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24"/>
          <w:szCs w:val="24"/>
          <w:lang w:val="en-US" w:eastAsia="zh-CN"/>
        </w:rPr>
      </w:pPr>
      <w:r>
        <w:rPr>
          <w:rFonts w:hint="eastAsia" w:ascii="宋体" w:hAnsi="宋体" w:eastAsia="宋体" w:cs="宋体"/>
          <w:b/>
          <w:bCs/>
          <w:sz w:val="24"/>
          <w:szCs w:val="24"/>
          <w:lang w:val="en-US" w:eastAsia="zh-CN"/>
        </w:rPr>
        <w:t>附件</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：河源市人民医院全自动生化分析仪等医疗设备采购项目同类产品对比表</w:t>
      </w:r>
      <w:bookmarkStart w:id="0" w:name="_GoBack"/>
      <w:bookmarkEnd w:id="0"/>
    </w:p>
    <w:p>
      <w:pPr>
        <w:rPr>
          <w:rFonts w:hint="eastAsia" w:ascii="仿宋" w:hAnsi="仿宋" w:eastAsia="仿宋" w:cs="仿宋"/>
          <w:b/>
          <w:bCs/>
          <w:sz w:val="24"/>
          <w:szCs w:val="24"/>
          <w:lang w:val="en-US" w:eastAsia="zh-CN"/>
        </w:rPr>
      </w:pPr>
    </w:p>
    <w:tbl>
      <w:tblPr>
        <w:tblStyle w:val="2"/>
        <w:tblW w:w="9660" w:type="dxa"/>
        <w:tblInd w:w="-306" w:type="dxa"/>
        <w:tblLayout w:type="fixed"/>
        <w:tblCellMar>
          <w:top w:w="0" w:type="dxa"/>
          <w:left w:w="108" w:type="dxa"/>
          <w:bottom w:w="0" w:type="dxa"/>
          <w:right w:w="108" w:type="dxa"/>
        </w:tblCellMar>
      </w:tblPr>
      <w:tblGrid>
        <w:gridCol w:w="1489"/>
        <w:gridCol w:w="1848"/>
        <w:gridCol w:w="1568"/>
        <w:gridCol w:w="1800"/>
        <w:gridCol w:w="2955"/>
      </w:tblGrid>
      <w:tr>
        <w:tblPrEx>
          <w:tblCellMar>
            <w:top w:w="0" w:type="dxa"/>
            <w:left w:w="108" w:type="dxa"/>
            <w:bottom w:w="0" w:type="dxa"/>
            <w:right w:w="108" w:type="dxa"/>
          </w:tblCellMar>
        </w:tblPrEx>
        <w:trPr>
          <w:trHeight w:val="1175" w:hRule="atLeast"/>
        </w:trPr>
        <w:tc>
          <w:tcPr>
            <w:tcW w:w="1489"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贵品牌产品型号</w:t>
            </w:r>
          </w:p>
        </w:tc>
        <w:tc>
          <w:tcPr>
            <w:tcW w:w="184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贵品牌产品</w:t>
            </w:r>
            <w:r>
              <w:rPr>
                <w:rFonts w:hint="eastAsia" w:ascii="仿宋" w:hAnsi="仿宋" w:eastAsia="仿宋" w:cs="仿宋"/>
                <w:color w:val="000000"/>
                <w:kern w:val="0"/>
                <w:sz w:val="24"/>
                <w:szCs w:val="24"/>
                <w:lang w:val="en-US" w:eastAsia="zh-CN"/>
              </w:rPr>
              <w:t>参数</w:t>
            </w:r>
          </w:p>
        </w:tc>
        <w:tc>
          <w:tcPr>
            <w:tcW w:w="15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国内产品品牌型号</w:t>
            </w:r>
          </w:p>
        </w:tc>
        <w:tc>
          <w:tcPr>
            <w:tcW w:w="180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国内产品参数</w:t>
            </w:r>
          </w:p>
        </w:tc>
        <w:tc>
          <w:tcPr>
            <w:tcW w:w="2955"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000000"/>
                <w:kern w:val="0"/>
                <w:sz w:val="24"/>
                <w:szCs w:val="24"/>
                <w:lang w:eastAsia="zh-CN"/>
              </w:rPr>
              <w:t>贵产品与国内产品</w:t>
            </w:r>
            <w:r>
              <w:rPr>
                <w:rFonts w:hint="eastAsia" w:ascii="仿宋" w:hAnsi="仿宋" w:eastAsia="仿宋" w:cs="仿宋"/>
                <w:b w:val="0"/>
                <w:bCs w:val="0"/>
                <w:sz w:val="24"/>
                <w:szCs w:val="24"/>
                <w:vertAlign w:val="baseline"/>
                <w:lang w:val="en-US" w:eastAsia="zh-CN"/>
              </w:rPr>
              <w:t>主要差异性对比</w:t>
            </w:r>
          </w:p>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b w:val="0"/>
                <w:bCs w:val="0"/>
                <w:sz w:val="24"/>
                <w:szCs w:val="24"/>
                <w:vertAlign w:val="baseline"/>
                <w:lang w:val="en-US" w:eastAsia="zh-CN"/>
              </w:rPr>
              <w:t>（功能、技术参数等）</w:t>
            </w:r>
          </w:p>
        </w:tc>
      </w:tr>
      <w:tr>
        <w:tblPrEx>
          <w:tblCellMar>
            <w:top w:w="0" w:type="dxa"/>
            <w:left w:w="108" w:type="dxa"/>
            <w:bottom w:w="0" w:type="dxa"/>
            <w:right w:w="108" w:type="dxa"/>
          </w:tblCellMar>
        </w:tblPrEx>
        <w:trPr>
          <w:trHeight w:val="631" w:hRule="atLeast"/>
        </w:trPr>
        <w:tc>
          <w:tcPr>
            <w:tcW w:w="1489"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848"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568"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p>
        </w:tc>
        <w:tc>
          <w:tcPr>
            <w:tcW w:w="180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2955"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trHeight w:val="641" w:hRule="atLeast"/>
        </w:trPr>
        <w:tc>
          <w:tcPr>
            <w:tcW w:w="1489"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848"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568"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p>
        </w:tc>
        <w:tc>
          <w:tcPr>
            <w:tcW w:w="180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2955"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ZmRjNDg1MzQ1ZmM0NzhjODA4ZjU5NmFmN2Y1YzgifQ=="/>
  </w:docVars>
  <w:rsids>
    <w:rsidRoot w:val="30623AC9"/>
    <w:rsid w:val="01C43459"/>
    <w:rsid w:val="0A857310"/>
    <w:rsid w:val="1E435075"/>
    <w:rsid w:val="224D2B55"/>
    <w:rsid w:val="25357778"/>
    <w:rsid w:val="30623AC9"/>
    <w:rsid w:val="6AC93EB7"/>
    <w:rsid w:val="7DB91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Words>
  <Characters>64</Characters>
  <Lines>0</Lines>
  <Paragraphs>0</Paragraphs>
  <TotalTime>2</TotalTime>
  <ScaleCrop>false</ScaleCrop>
  <LinksUpToDate>false</LinksUpToDate>
  <CharactersWithSpaces>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2022-05-31T03:41:00Z</dcterms:created>
  <dc:creator>孙天豪</dc:creator>
  <cp:lastModifiedBy>账号已注销</cp:lastModifiedBy>
  <dcterms:modified xsi:type="dcterms:W3CDTF">2025-09-19T02:35:34Z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92822E53C0F24C32BAC99586CCB75F9F</vt:lpwstr>
  </property>
  <property fmtid="{D5CDD505-2E9C-101B-9397-08002B2CF9AE}" pid="4" name="KSOTemplateDocerSaveRecord">
    <vt:lpwstr>eyJoZGlkIjoiNzBmM2JhZjdlYTMwZWMzNDIxYjY4YTIwOWNiYTc2OTgiLCJ1c2VySWQiOiIzNzM5MDEyNzkifQ==</vt:lpwstr>
  </property>
</Properties>
</file>