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eastAsia="方正公文小标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eastAsia="zh-CN"/>
        </w:rPr>
        <w:t>广东省人民医院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河源医院进修申请表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eastAsia="zh-CN"/>
        </w:rPr>
        <w:t>（医技药）</w:t>
      </w:r>
      <w:bookmarkEnd w:id="0"/>
    </w:p>
    <w:tbl>
      <w:tblPr>
        <w:tblStyle w:val="3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450"/>
        <w:gridCol w:w="450"/>
        <w:gridCol w:w="360"/>
        <w:gridCol w:w="360"/>
        <w:gridCol w:w="900"/>
        <w:gridCol w:w="144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龄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有（助理/执业） 、  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注册执业范围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选送单位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5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单位电话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进修科目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进修时间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     日至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主要学历及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进修科别</w:t>
            </w: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20" w:lineRule="exact"/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与时间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进修目的及要求</w:t>
            </w: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选送单位</w:t>
            </w: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9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（盖章）                 年       月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接受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9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（盖章）                 年       月       日   </w:t>
            </w:r>
          </w:p>
        </w:tc>
      </w:tr>
    </w:tbl>
    <w:p>
      <w:pPr>
        <w:jc w:val="center"/>
        <w:rPr>
          <w:rFonts w:hint="eastAsia"/>
          <w:sz w:val="13"/>
          <w:szCs w:val="13"/>
        </w:rPr>
      </w:pPr>
    </w:p>
    <w:tbl>
      <w:tblPr>
        <w:tblStyle w:val="3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（签名）             年        月 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（签名）             年        月  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（签名）             年        月        日   </w:t>
            </w:r>
          </w:p>
        </w:tc>
      </w:tr>
    </w:tbl>
    <w:p>
      <w:pPr>
        <w:jc w:val="both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备注：双面打印</w:t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eastAsia="zh-CN"/>
        </w:rPr>
        <w:t>广东省人民医院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河源医院进修申请表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eastAsia="zh-CN"/>
        </w:rPr>
        <w:t>（护理）</w:t>
      </w:r>
    </w:p>
    <w:tbl>
      <w:tblPr>
        <w:tblStyle w:val="3"/>
        <w:tblW w:w="1069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8"/>
        <w:gridCol w:w="982"/>
        <w:gridCol w:w="1235"/>
        <w:gridCol w:w="700"/>
        <w:gridCol w:w="135"/>
        <w:gridCol w:w="665"/>
        <w:gridCol w:w="145"/>
        <w:gridCol w:w="538"/>
        <w:gridCol w:w="1133"/>
        <w:gridCol w:w="1350"/>
        <w:gridCol w:w="1034"/>
        <w:gridCol w:w="805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工作时间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护士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执业证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 、  无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所在科室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选送单位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3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单位电话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进修时间</w:t>
            </w:r>
          </w:p>
        </w:tc>
        <w:tc>
          <w:tcPr>
            <w:tcW w:w="5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日至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进修科别与时间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进修目的及要求</w:t>
            </w:r>
          </w:p>
        </w:tc>
        <w:tc>
          <w:tcPr>
            <w:tcW w:w="9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9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盖章）                 年       月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93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（盖章）                 年       月 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1" w:type="dxa"/>
          <w:trHeight w:val="506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鉴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定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（签名）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年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1" w:type="dxa"/>
          <w:trHeight w:val="473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鉴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定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（签名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）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1" w:type="dxa"/>
          <w:trHeight w:val="9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定</w:t>
            </w:r>
          </w:p>
        </w:tc>
        <w:tc>
          <w:tcPr>
            <w:tcW w:w="900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（签名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）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   月   日 </w:t>
            </w:r>
          </w:p>
        </w:tc>
      </w:tr>
    </w:tbl>
    <w:p>
      <w:pPr>
        <w:tabs>
          <w:tab w:val="left" w:pos="925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备注：双面打印</w:t>
      </w:r>
    </w:p>
    <w:p/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GRiMDNkNGMyODVmNDY1NmYwZDY2ZWQ5ZmY5YzQifQ=="/>
  </w:docVars>
  <w:rsids>
    <w:rsidRoot w:val="0B6B3352"/>
    <w:rsid w:val="0B6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2022-09-01T07:17:00Z</dcterms:created>
  <dc:creator>lify</dc:creator>
  <cp:lastModifiedBy>lify</cp:lastModifiedBy>
  <dcterms:modified xsi:type="dcterms:W3CDTF">2022-09-01T07:17:20Z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07FAF9ED9DD342F780A93FD181995A75</vt:lpwstr>
  </property>
</Properties>
</file>