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Times New Roman" w:hAnsi="Times New Roman" w:eastAsia="宋体" w:cs="宋体"/>
          <w:b/>
          <w:bCs/>
          <w:color w:val="333333"/>
          <w:kern w:val="0"/>
          <w:sz w:val="28"/>
          <w:szCs w:val="28"/>
          <w:shd w:val="clear" w:color="auto" w:fill="FFFFFF"/>
          <w:lang w:bidi="ar"/>
        </w:rPr>
      </w:pPr>
      <w:r>
        <w:rPr>
          <w:rFonts w:hint="eastAsia" w:ascii="Times New Roman" w:hAnsi="Times New Roman" w:eastAsia="宋体" w:cs="宋体"/>
          <w:b/>
          <w:bCs/>
          <w:color w:val="333333"/>
          <w:kern w:val="0"/>
          <w:sz w:val="28"/>
          <w:szCs w:val="28"/>
          <w:shd w:val="clear" w:color="auto" w:fill="FFFFFF"/>
          <w:lang w:bidi="ar"/>
        </w:rPr>
        <w:t>河源市人民医院优秀住院医师规范化培训带教老师评选办法</w:t>
      </w:r>
    </w:p>
    <w:p>
      <w:pPr>
        <w:ind w:firstLine="560" w:firstLineChars="200"/>
        <w:jc w:val="left"/>
        <w:rPr>
          <w:rFonts w:ascii="Times New Roman" w:hAnsi="Times New Roman" w:eastAsia="仿宋_GB2312" w:cs="Times New Roman"/>
          <w:sz w:val="32"/>
          <w:szCs w:val="32"/>
        </w:rPr>
      </w:pPr>
      <w:r>
        <w:rPr>
          <w:rFonts w:hint="eastAsia" w:ascii="Times New Roman" w:hAnsi="Times New Roman" w:cs="Times New Roman"/>
          <w:color w:val="333333"/>
          <w:kern w:val="0"/>
          <w:sz w:val="28"/>
          <w:shd w:val="clear" w:color="auto" w:fill="FFFFFF"/>
          <w:lang w:bidi="ar"/>
        </w:rPr>
        <w:t>为了落实国家有关住院医师规范化培训（以下简称住培）的有关要求，建立住培师资队伍的激励机制，促进住培工作，提高住培教学水平，增强带教老师的工作积极性，根据《河源市人民医院住院医师规范化培训管理办法（修订）</w:t>
      </w:r>
      <w:r>
        <w:rPr>
          <w:rFonts w:hint="eastAsia" w:ascii="仿宋_GB2312" w:eastAsia="仿宋_GB2312"/>
          <w:sz w:val="32"/>
          <w:szCs w:val="32"/>
        </w:rPr>
        <w:t>河医办</w:t>
      </w:r>
      <w:r>
        <w:rPr>
          <w:rFonts w:ascii="Times New Roman" w:hAnsi="Times New Roman" w:cs="Times New Roman"/>
          <w:color w:val="333333"/>
          <w:kern w:val="0"/>
          <w:sz w:val="28"/>
          <w:shd w:val="clear" w:color="auto" w:fill="FFFFFF"/>
          <w:lang w:bidi="ar"/>
        </w:rPr>
        <w:t>〔2014〕21号》</w:t>
      </w:r>
      <w:r>
        <w:rPr>
          <w:rFonts w:hint="eastAsia" w:ascii="Times New Roman" w:hAnsi="Times New Roman" w:cs="Times New Roman"/>
          <w:color w:val="333333"/>
          <w:kern w:val="0"/>
          <w:sz w:val="28"/>
          <w:shd w:val="clear" w:color="auto" w:fill="FFFFFF"/>
          <w:lang w:bidi="ar"/>
        </w:rPr>
        <w:t>文件精神，每年在全院评选优秀带教老师并予以表彰。为规范评选工作流程，制定本办法。</w:t>
      </w:r>
    </w:p>
    <w:p>
      <w:pPr>
        <w:widowControl/>
        <w:spacing w:line="360" w:lineRule="auto"/>
        <w:jc w:val="left"/>
        <w:rPr>
          <w:rFonts w:ascii="Times New Roman" w:hAnsi="Times New Roman" w:cs="Times New Roman"/>
          <w:b/>
          <w:color w:val="333333"/>
          <w:kern w:val="0"/>
          <w:sz w:val="32"/>
          <w:shd w:val="clear" w:color="auto" w:fill="FFFFFF"/>
          <w:lang w:bidi="ar"/>
        </w:rPr>
      </w:pPr>
      <w:r>
        <w:rPr>
          <w:rFonts w:hint="eastAsia" w:ascii="Times New Roman" w:hAnsi="Times New Roman" w:cs="Times New Roman"/>
          <w:b/>
          <w:color w:val="333333"/>
          <w:kern w:val="0"/>
          <w:sz w:val="32"/>
          <w:shd w:val="clear" w:color="auto" w:fill="FFFFFF"/>
          <w:lang w:bidi="ar"/>
        </w:rPr>
        <w:t>一、评选对象与标准</w:t>
      </w:r>
    </w:p>
    <w:p>
      <w:pPr>
        <w:widowControl/>
        <w:spacing w:line="360" w:lineRule="auto"/>
        <w:ind w:firstLine="560" w:firstLineChars="200"/>
        <w:jc w:val="left"/>
        <w:rPr>
          <w:rFonts w:ascii="Times New Roman" w:hAnsi="Times New Roman" w:cs="Times New Roman"/>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bidi="ar"/>
        </w:rPr>
        <w:t>（一）评选对象：</w:t>
      </w:r>
      <w:r>
        <w:rPr>
          <w:rFonts w:hint="eastAsia" w:ascii="Times New Roman" w:hAnsi="Times New Roman" w:cs="Times New Roman"/>
          <w:color w:val="333333"/>
          <w:kern w:val="0"/>
          <w:sz w:val="28"/>
          <w:shd w:val="clear" w:color="auto" w:fill="FFFFFF"/>
          <w:lang w:eastAsia="zh-CN" w:bidi="ar"/>
        </w:rPr>
        <w:t>经住院医师规范化培训师资培训，获得广东省住院医师规范化培训师资合格证</w:t>
      </w:r>
      <w:r>
        <w:rPr>
          <w:rFonts w:hint="eastAsia" w:ascii="Times New Roman" w:hAnsi="Times New Roman" w:cs="Times New Roman"/>
          <w:color w:val="333333"/>
          <w:kern w:val="0"/>
          <w:sz w:val="28"/>
          <w:shd w:val="clear" w:color="auto" w:fill="FFFFFF"/>
          <w:lang w:bidi="ar"/>
        </w:rPr>
        <w:t>的</w:t>
      </w:r>
      <w:r>
        <w:rPr>
          <w:rFonts w:hint="eastAsia" w:ascii="Times New Roman" w:hAnsi="Times New Roman" w:cs="Times New Roman"/>
          <w:color w:val="333333"/>
          <w:kern w:val="0"/>
          <w:sz w:val="28"/>
          <w:shd w:val="clear" w:color="auto" w:fill="FFFFFF"/>
          <w:lang w:eastAsia="zh-CN" w:bidi="ar"/>
        </w:rPr>
        <w:t>主任、秘书及</w:t>
      </w:r>
      <w:r>
        <w:rPr>
          <w:rFonts w:hint="eastAsia" w:ascii="Times New Roman" w:hAnsi="Times New Roman" w:cs="Times New Roman"/>
          <w:color w:val="333333"/>
          <w:kern w:val="0"/>
          <w:sz w:val="28"/>
          <w:shd w:val="clear" w:color="auto" w:fill="FFFFFF"/>
          <w:lang w:bidi="ar"/>
        </w:rPr>
        <w:t>医师。</w:t>
      </w:r>
    </w:p>
    <w:p>
      <w:pPr>
        <w:widowControl/>
        <w:spacing w:line="360" w:lineRule="auto"/>
        <w:ind w:firstLine="560" w:firstLineChars="200"/>
        <w:jc w:val="left"/>
        <w:rPr>
          <w:rFonts w:ascii="Times New Roman" w:hAnsi="Times New Roman" w:cs="Times New Roman"/>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bidi="ar"/>
        </w:rPr>
        <w:t>（二）评选标准</w:t>
      </w:r>
    </w:p>
    <w:p>
      <w:pPr>
        <w:widowControl/>
        <w:spacing w:line="360" w:lineRule="auto"/>
        <w:ind w:firstLine="560" w:firstLineChars="200"/>
        <w:jc w:val="left"/>
        <w:rPr>
          <w:rFonts w:ascii="Times New Roman" w:hAnsi="Times New Roman" w:cs="Times New Roman"/>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bidi="ar"/>
        </w:rPr>
        <w:t>1.取得《住院医师规范化培训带教资格证》且从事住院医师规范化培训带教工作1年及以上。</w:t>
      </w:r>
    </w:p>
    <w:p>
      <w:pPr>
        <w:widowControl/>
        <w:spacing w:line="360" w:lineRule="auto"/>
        <w:ind w:firstLine="560" w:firstLineChars="200"/>
        <w:jc w:val="left"/>
        <w:rPr>
          <w:rFonts w:ascii="Times New Roman" w:hAnsi="Times New Roman" w:cs="Times New Roman"/>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bidi="ar"/>
        </w:rPr>
        <w:t>2.</w:t>
      </w:r>
      <w:r>
        <w:rPr>
          <w:rFonts w:hint="eastAsia"/>
        </w:rPr>
        <w:t xml:space="preserve"> </w:t>
      </w:r>
      <w:r>
        <w:rPr>
          <w:rFonts w:hint="eastAsia" w:ascii="Times New Roman" w:hAnsi="Times New Roman" w:cs="Times New Roman"/>
          <w:color w:val="333333"/>
          <w:kern w:val="0"/>
          <w:sz w:val="28"/>
          <w:shd w:val="clear" w:color="auto" w:fill="FFFFFF"/>
          <w:lang w:bidi="ar"/>
        </w:rPr>
        <w:t>爱岗敬业，作风正派，热爱住院医师，为人师表，具有较强的教育引导，</w:t>
      </w:r>
      <w:r>
        <w:rPr>
          <w:rFonts w:ascii="Times New Roman" w:hAnsi="Times New Roman" w:cs="Times New Roman"/>
          <w:color w:val="333333"/>
          <w:kern w:val="0"/>
          <w:sz w:val="28"/>
          <w:shd w:val="clear" w:color="auto" w:fill="FFFFFF"/>
          <w:lang w:bidi="ar"/>
        </w:rPr>
        <w:t>业务上能耐心指导；生活上关心爱护；纪律上严格要求。</w:t>
      </w:r>
    </w:p>
    <w:p>
      <w:pPr>
        <w:widowControl/>
        <w:spacing w:line="360" w:lineRule="auto"/>
        <w:ind w:firstLine="560" w:firstLineChars="200"/>
        <w:jc w:val="left"/>
        <w:rPr>
          <w:rFonts w:ascii="Times New Roman" w:hAnsi="Times New Roman" w:cs="Times New Roman"/>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bidi="ar"/>
        </w:rPr>
        <w:t>3</w:t>
      </w:r>
      <w:r>
        <w:rPr>
          <w:rFonts w:ascii="Times New Roman" w:hAnsi="Times New Roman" w:cs="Times New Roman"/>
          <w:color w:val="333333"/>
          <w:kern w:val="0"/>
          <w:sz w:val="28"/>
          <w:shd w:val="clear" w:color="auto" w:fill="FFFFFF"/>
          <w:lang w:bidi="ar"/>
        </w:rPr>
        <w:t>.</w:t>
      </w:r>
      <w:r>
        <w:rPr>
          <w:rFonts w:hint="eastAsia" w:ascii="Times New Roman" w:hAnsi="Times New Roman" w:cs="Times New Roman"/>
          <w:color w:val="333333"/>
          <w:kern w:val="0"/>
          <w:sz w:val="28"/>
          <w:shd w:val="clear" w:color="auto" w:fill="FFFFFF"/>
          <w:lang w:bidi="ar"/>
        </w:rPr>
        <w:t>教学态度端正，治学严谨，熟悉国家《住院医师规范化培训内容与标准（试行）》细则和医院住院医师规范化培训方案的内容，负责监督并指导规培医师完成培训方案所规定的各项指标和要求。</w:t>
      </w:r>
    </w:p>
    <w:p>
      <w:pPr>
        <w:widowControl/>
        <w:spacing w:line="360" w:lineRule="auto"/>
        <w:ind w:firstLine="560" w:firstLineChars="200"/>
        <w:jc w:val="left"/>
        <w:rPr>
          <w:rFonts w:ascii="Times New Roman" w:hAnsi="Times New Roman" w:cs="Times New Roman"/>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bidi="ar"/>
        </w:rPr>
        <w:t>4.</w:t>
      </w:r>
      <w:r>
        <w:rPr>
          <w:rFonts w:hint="eastAsia" w:ascii="Times New Roman" w:hAnsi="Times New Roman" w:cs="Times New Roman"/>
          <w:color w:val="333333"/>
          <w:kern w:val="0"/>
          <w:sz w:val="28"/>
          <w:shd w:val="clear" w:color="auto" w:fill="FFFFFF"/>
          <w:lang w:eastAsia="zh-CN" w:bidi="ar"/>
        </w:rPr>
        <w:t>严格</w:t>
      </w:r>
      <w:r>
        <w:rPr>
          <w:rFonts w:hint="eastAsia" w:ascii="Times New Roman" w:hAnsi="Times New Roman" w:cs="Times New Roman"/>
          <w:color w:val="333333"/>
          <w:kern w:val="0"/>
          <w:sz w:val="28"/>
          <w:shd w:val="clear" w:color="auto" w:fill="FFFFFF"/>
          <w:lang w:bidi="ar"/>
        </w:rPr>
        <w:t>审核</w:t>
      </w:r>
      <w:r>
        <w:rPr>
          <w:rFonts w:hint="eastAsia" w:ascii="Times New Roman" w:hAnsi="Times New Roman" w:cs="Times New Roman"/>
          <w:color w:val="333333"/>
          <w:kern w:val="0"/>
          <w:sz w:val="28"/>
          <w:shd w:val="clear" w:color="auto" w:fill="FFFFFF"/>
          <w:lang w:eastAsia="zh-CN" w:bidi="ar"/>
        </w:rPr>
        <w:t>《住院医师规范化培训管理》信息</w:t>
      </w:r>
      <w:r>
        <w:rPr>
          <w:rFonts w:hint="eastAsia" w:ascii="Times New Roman" w:hAnsi="Times New Roman" w:cs="Times New Roman"/>
          <w:color w:val="333333"/>
          <w:kern w:val="0"/>
          <w:sz w:val="28"/>
          <w:shd w:val="clear" w:color="auto" w:fill="FFFFFF"/>
          <w:lang w:bidi="ar"/>
        </w:rPr>
        <w:t>填写的完整性、真实性并对完成情况作出适当评价，提出建议，以利进步。</w:t>
      </w:r>
    </w:p>
    <w:p>
      <w:pPr>
        <w:widowControl/>
        <w:spacing w:line="360" w:lineRule="auto"/>
        <w:ind w:firstLine="560" w:firstLineChars="200"/>
        <w:jc w:val="left"/>
        <w:rPr>
          <w:rFonts w:ascii="Times New Roman" w:hAnsi="Times New Roman" w:cs="Times New Roman"/>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bidi="ar"/>
        </w:rPr>
        <w:t>5.督促学员及时完成分管床位新入院病人的完整病历和病程记录及各类医疗文书书写并认真修改、签名；指导学员掌握各种特殊申请单、化验单及其它医疗文件的书写等；</w:t>
      </w:r>
    </w:p>
    <w:p>
      <w:pPr>
        <w:widowControl/>
        <w:spacing w:line="360" w:lineRule="auto"/>
        <w:ind w:firstLine="560" w:firstLineChars="200"/>
        <w:jc w:val="left"/>
        <w:rPr>
          <w:rFonts w:ascii="Times New Roman" w:hAnsi="Times New Roman" w:cs="Times New Roman"/>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bidi="ar"/>
        </w:rPr>
        <w:t>6.</w:t>
      </w:r>
      <w:r>
        <w:rPr>
          <w:rFonts w:hint="eastAsia"/>
        </w:rPr>
        <w:t xml:space="preserve"> </w:t>
      </w:r>
      <w:r>
        <w:rPr>
          <w:rFonts w:hint="eastAsia" w:ascii="Times New Roman" w:hAnsi="Times New Roman" w:cs="Times New Roman"/>
          <w:color w:val="333333"/>
          <w:kern w:val="0"/>
          <w:sz w:val="28"/>
          <w:shd w:val="clear" w:color="auto" w:fill="FFFFFF"/>
          <w:lang w:bidi="ar"/>
        </w:rPr>
        <w:t>督促学员及时准确完成病历资料、各项临床技能操作及跟师医案等相关资料的网上录入并认真仔细审核点评；</w:t>
      </w:r>
    </w:p>
    <w:p>
      <w:pPr>
        <w:widowControl/>
        <w:spacing w:line="360" w:lineRule="auto"/>
        <w:ind w:firstLine="560" w:firstLineChars="200"/>
        <w:jc w:val="left"/>
      </w:pPr>
      <w:r>
        <w:rPr>
          <w:rFonts w:hint="eastAsia" w:ascii="Times New Roman" w:hAnsi="Times New Roman" w:cs="Times New Roman"/>
          <w:color w:val="333333"/>
          <w:kern w:val="0"/>
          <w:sz w:val="28"/>
          <w:shd w:val="clear" w:color="auto" w:fill="FFFFFF"/>
          <w:lang w:bidi="ar"/>
        </w:rPr>
        <w:t>7.</w:t>
      </w:r>
      <w:r>
        <w:rPr>
          <w:rFonts w:hint="eastAsia"/>
        </w:rPr>
        <w:t xml:space="preserve"> </w:t>
      </w:r>
      <w:r>
        <w:rPr>
          <w:rFonts w:hint="eastAsia" w:ascii="Times New Roman" w:hAnsi="Times New Roman" w:cs="Times New Roman"/>
          <w:color w:val="333333"/>
          <w:kern w:val="0"/>
          <w:sz w:val="28"/>
          <w:shd w:val="clear" w:color="auto" w:fill="FFFFFF"/>
          <w:lang w:bidi="ar"/>
        </w:rPr>
        <w:t>查房时结合病例讲解基础理论、临床经验，讲解病情观察重点、查体要点、诊疗常规，培养学员临床思维、表达、分析和解决问题的能力； </w:t>
      </w:r>
    </w:p>
    <w:p>
      <w:pPr>
        <w:widowControl/>
        <w:spacing w:line="360" w:lineRule="auto"/>
        <w:ind w:firstLine="560" w:firstLineChars="200"/>
        <w:jc w:val="left"/>
        <w:rPr>
          <w:rFonts w:ascii="Times New Roman" w:hAnsi="Times New Roman" w:cs="Times New Roman"/>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bidi="ar"/>
        </w:rPr>
        <w:t>8. 指导学员完成各种临床技术操作，在培养实践能力上成绩突出。</w:t>
      </w:r>
    </w:p>
    <w:p>
      <w:pPr>
        <w:widowControl/>
        <w:spacing w:line="360" w:lineRule="auto"/>
        <w:ind w:firstLine="560" w:firstLineChars="200"/>
        <w:jc w:val="left"/>
        <w:rPr>
          <w:rFonts w:ascii="Times New Roman" w:hAnsi="Times New Roman" w:cs="Times New Roman"/>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bidi="ar"/>
        </w:rPr>
        <w:t>9.</w:t>
      </w:r>
      <w:r>
        <w:rPr>
          <w:rFonts w:ascii="Times New Roman" w:hAnsi="Times New Roman" w:cs="Times New Roman"/>
          <w:color w:val="333333"/>
          <w:kern w:val="0"/>
          <w:sz w:val="28"/>
          <w:shd w:val="clear" w:color="auto" w:fill="FFFFFF"/>
          <w:lang w:bidi="ar"/>
        </w:rPr>
        <w:t>认真组织出科考试和临床技能考核，填写医德医风考核表、基本技能考核表、出科评语等。</w:t>
      </w:r>
    </w:p>
    <w:p>
      <w:pPr>
        <w:widowControl/>
        <w:spacing w:line="360" w:lineRule="auto"/>
        <w:ind w:firstLine="560" w:firstLineChars="200"/>
        <w:jc w:val="left"/>
        <w:rPr>
          <w:rFonts w:ascii="Times New Roman" w:hAnsi="Times New Roman" w:cs="Times New Roman"/>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bidi="ar"/>
        </w:rPr>
        <w:t>10.带教老师必须符合《201</w:t>
      </w:r>
      <w:r>
        <w:rPr>
          <w:rFonts w:hint="eastAsia" w:ascii="Times New Roman" w:hAnsi="Times New Roman" w:cs="Times New Roman"/>
          <w:color w:val="333333"/>
          <w:kern w:val="0"/>
          <w:sz w:val="28"/>
          <w:shd w:val="clear" w:color="auto" w:fill="FFFFFF"/>
          <w:lang w:val="en-US" w:eastAsia="zh-CN" w:bidi="ar"/>
        </w:rPr>
        <w:t>7</w:t>
      </w:r>
      <w:r>
        <w:rPr>
          <w:rFonts w:hint="eastAsia" w:ascii="Times New Roman" w:hAnsi="Times New Roman" w:cs="Times New Roman"/>
          <w:color w:val="333333"/>
          <w:kern w:val="0"/>
          <w:sz w:val="28"/>
          <w:shd w:val="clear" w:color="auto" w:fill="FFFFFF"/>
          <w:lang w:bidi="ar"/>
        </w:rPr>
        <w:t>年河源市人民医院优秀住培带教老师评审表》中“基本条件”。</w:t>
      </w:r>
    </w:p>
    <w:p>
      <w:pPr>
        <w:widowControl/>
        <w:spacing w:line="360" w:lineRule="auto"/>
        <w:jc w:val="left"/>
        <w:rPr>
          <w:rFonts w:ascii="Times New Roman" w:hAnsi="Times New Roman" w:cs="Times New Roman"/>
          <w:b/>
          <w:color w:val="333333"/>
          <w:kern w:val="0"/>
          <w:sz w:val="32"/>
          <w:shd w:val="clear" w:color="auto" w:fill="FFFFFF"/>
          <w:lang w:bidi="ar"/>
        </w:rPr>
      </w:pPr>
      <w:r>
        <w:rPr>
          <w:rFonts w:hint="eastAsia" w:ascii="Times New Roman" w:hAnsi="Times New Roman" w:cs="Times New Roman"/>
          <w:b/>
          <w:color w:val="333333"/>
          <w:kern w:val="0"/>
          <w:sz w:val="32"/>
          <w:shd w:val="clear" w:color="auto" w:fill="FFFFFF"/>
          <w:lang w:bidi="ar"/>
        </w:rPr>
        <w:t>二、评选方法和程序</w:t>
      </w:r>
    </w:p>
    <w:p>
      <w:pPr>
        <w:widowControl/>
        <w:spacing w:line="360" w:lineRule="auto"/>
        <w:ind w:firstLine="560" w:firstLineChars="200"/>
        <w:jc w:val="left"/>
        <w:rPr>
          <w:rFonts w:ascii="Times New Roman" w:hAnsi="Times New Roman" w:cs="Times New Roman"/>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bidi="ar"/>
        </w:rPr>
        <w:t>（一）</w:t>
      </w:r>
      <w:r>
        <w:rPr>
          <w:rFonts w:hint="eastAsia" w:ascii="Times New Roman" w:hAnsi="Times New Roman" w:cs="Times New Roman"/>
          <w:color w:val="333333"/>
          <w:kern w:val="0"/>
          <w:sz w:val="28"/>
          <w:shd w:val="clear" w:color="auto" w:fill="FFFFFF"/>
          <w:lang w:eastAsia="zh-CN" w:bidi="ar"/>
        </w:rPr>
        <w:t>初评</w:t>
      </w:r>
      <w:r>
        <w:rPr>
          <w:rFonts w:hint="eastAsia" w:ascii="Times New Roman" w:hAnsi="Times New Roman" w:cs="Times New Roman"/>
          <w:color w:val="333333"/>
          <w:kern w:val="0"/>
          <w:sz w:val="28"/>
          <w:shd w:val="clear" w:color="auto" w:fill="FFFFFF"/>
          <w:lang w:bidi="ar"/>
        </w:rPr>
        <w:t>：各科室根据本评选标准及要求组织评选，按照给定名额推荐优秀住院医师规范化培训带教老师，</w:t>
      </w:r>
      <w:r>
        <w:rPr>
          <w:rFonts w:hint="eastAsia" w:ascii="Times New Roman" w:hAnsi="Times New Roman" w:cs="Times New Roman"/>
          <w:color w:val="FF0000"/>
          <w:kern w:val="0"/>
          <w:sz w:val="28"/>
          <w:shd w:val="clear" w:color="auto" w:fill="FFFFFF"/>
          <w:lang w:bidi="ar"/>
        </w:rPr>
        <w:t>选出</w:t>
      </w:r>
      <w:r>
        <w:rPr>
          <w:rFonts w:hint="eastAsia" w:ascii="Times New Roman" w:hAnsi="Times New Roman" w:cs="Times New Roman"/>
          <w:color w:val="FF0000"/>
          <w:kern w:val="0"/>
          <w:sz w:val="28"/>
          <w:shd w:val="clear" w:color="auto" w:fill="FFFFFF"/>
          <w:lang w:val="en-US" w:eastAsia="zh-CN" w:bidi="ar"/>
        </w:rPr>
        <w:t>44</w:t>
      </w:r>
      <w:r>
        <w:rPr>
          <w:rFonts w:hint="eastAsia" w:ascii="Times New Roman" w:hAnsi="Times New Roman" w:cs="Times New Roman"/>
          <w:color w:val="FF0000"/>
          <w:kern w:val="0"/>
          <w:sz w:val="28"/>
          <w:shd w:val="clear" w:color="auto" w:fill="FFFFFF"/>
          <w:lang w:bidi="ar"/>
        </w:rPr>
        <w:t>名</w:t>
      </w:r>
      <w:r>
        <w:rPr>
          <w:rFonts w:hint="eastAsia" w:ascii="Times New Roman" w:hAnsi="Times New Roman" w:cs="Times New Roman"/>
          <w:color w:val="333333"/>
          <w:kern w:val="0"/>
          <w:sz w:val="28"/>
          <w:shd w:val="clear" w:color="auto" w:fill="FFFFFF"/>
          <w:lang w:bidi="ar"/>
        </w:rPr>
        <w:t>优秀住院医师规范化培训带教老师。</w:t>
      </w:r>
    </w:p>
    <w:p>
      <w:pPr>
        <w:widowControl/>
        <w:spacing w:line="360" w:lineRule="auto"/>
        <w:ind w:firstLine="560" w:firstLineChars="200"/>
        <w:jc w:val="left"/>
        <w:rPr>
          <w:rFonts w:ascii="Times New Roman" w:hAnsi="Times New Roman" w:cs="Times New Roman"/>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eastAsia="zh-CN" w:bidi="ar"/>
        </w:rPr>
        <w:t>按住培工作量，</w:t>
      </w:r>
      <w:r>
        <w:rPr>
          <w:rFonts w:hint="eastAsia" w:ascii="Times New Roman" w:hAnsi="Times New Roman" w:cs="Times New Roman"/>
          <w:color w:val="333333"/>
          <w:kern w:val="0"/>
          <w:sz w:val="28"/>
          <w:shd w:val="clear" w:color="auto" w:fill="FFFFFF"/>
          <w:lang w:bidi="ar"/>
        </w:rPr>
        <w:t>各科室推选名额如下：</w:t>
      </w:r>
    </w:p>
    <w:p>
      <w:pPr>
        <w:widowControl/>
        <w:spacing w:line="360" w:lineRule="auto"/>
        <w:ind w:firstLine="560" w:firstLineChars="200"/>
        <w:jc w:val="left"/>
        <w:rPr>
          <w:rFonts w:ascii="Times New Roman" w:hAnsi="Times New Roman" w:cs="Times New Roman"/>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bidi="ar"/>
        </w:rPr>
        <w:t>外一、外三、外五、外六、内一、内二、内三、内四、内五、内六、急诊科各推选2名。（</w:t>
      </w:r>
      <w:r>
        <w:rPr>
          <w:rFonts w:hint="eastAsia" w:ascii="Times New Roman" w:hAnsi="Times New Roman" w:cs="Times New Roman"/>
          <w:color w:val="333333"/>
          <w:kern w:val="0"/>
          <w:sz w:val="28"/>
          <w:shd w:val="clear" w:color="auto" w:fill="FFFFFF"/>
          <w:lang w:val="en-US" w:eastAsia="zh-CN" w:bidi="ar"/>
        </w:rPr>
        <w:t>11</w:t>
      </w:r>
      <w:r>
        <w:rPr>
          <w:rFonts w:hint="eastAsia" w:ascii="Times New Roman" w:hAnsi="Times New Roman" w:cs="Times New Roman"/>
          <w:color w:val="333333"/>
          <w:kern w:val="0"/>
          <w:sz w:val="28"/>
          <w:shd w:val="clear" w:color="auto" w:fill="FFFFFF"/>
          <w:lang w:bidi="ar"/>
        </w:rPr>
        <w:t>个科室，共</w:t>
      </w:r>
      <w:r>
        <w:rPr>
          <w:rFonts w:hint="eastAsia" w:ascii="Times New Roman" w:hAnsi="Times New Roman" w:cs="Times New Roman"/>
          <w:color w:val="333333"/>
          <w:kern w:val="0"/>
          <w:sz w:val="28"/>
          <w:shd w:val="clear" w:color="auto" w:fill="FFFFFF"/>
          <w:lang w:val="en-US" w:eastAsia="zh-CN" w:bidi="ar"/>
        </w:rPr>
        <w:t>22</w:t>
      </w:r>
      <w:r>
        <w:rPr>
          <w:rFonts w:hint="eastAsia" w:ascii="Times New Roman" w:hAnsi="Times New Roman" w:cs="Times New Roman"/>
          <w:color w:val="333333"/>
          <w:kern w:val="0"/>
          <w:sz w:val="28"/>
          <w:shd w:val="clear" w:color="auto" w:fill="FFFFFF"/>
          <w:lang w:bidi="ar"/>
        </w:rPr>
        <w:t>名）</w:t>
      </w:r>
    </w:p>
    <w:p>
      <w:pPr>
        <w:widowControl/>
        <w:spacing w:line="360" w:lineRule="auto"/>
        <w:ind w:firstLine="560" w:firstLineChars="200"/>
        <w:jc w:val="left"/>
        <w:rPr>
          <w:rFonts w:ascii="Times New Roman" w:hAnsi="Times New Roman" w:cs="Times New Roman"/>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bidi="ar"/>
        </w:rPr>
        <w:t>老年病科、肿瘤科、中医科、心电图、耳鼻喉科、眼科、口腔科、皮肤科、康复科、血液透析、病理科、血管科、肛肠科</w:t>
      </w:r>
      <w:r>
        <w:rPr>
          <w:rFonts w:hint="eastAsia" w:ascii="Times New Roman" w:hAnsi="Times New Roman" w:cs="Times New Roman"/>
          <w:color w:val="333333"/>
          <w:kern w:val="0"/>
          <w:sz w:val="28"/>
          <w:shd w:val="clear" w:color="auto" w:fill="FFFFFF"/>
          <w:lang w:eastAsia="zh-CN" w:bidi="ar"/>
        </w:rPr>
        <w:t>、</w:t>
      </w:r>
      <w:r>
        <w:rPr>
          <w:rFonts w:hint="eastAsia" w:ascii="Times New Roman" w:hAnsi="Times New Roman" w:cs="Times New Roman"/>
          <w:color w:val="333333"/>
          <w:kern w:val="0"/>
          <w:sz w:val="28"/>
          <w:shd w:val="clear" w:color="auto" w:fill="FFFFFF"/>
          <w:lang w:bidi="ar"/>
        </w:rPr>
        <w:t>外二</w:t>
      </w:r>
      <w:r>
        <w:rPr>
          <w:rFonts w:hint="eastAsia" w:ascii="Times New Roman" w:hAnsi="Times New Roman" w:cs="Times New Roman"/>
          <w:color w:val="333333"/>
          <w:kern w:val="0"/>
          <w:sz w:val="28"/>
          <w:shd w:val="clear" w:color="auto" w:fill="FFFFFF"/>
          <w:lang w:eastAsia="zh-CN" w:bidi="ar"/>
        </w:rPr>
        <w:t>、</w:t>
      </w:r>
      <w:r>
        <w:rPr>
          <w:rFonts w:hint="eastAsia" w:ascii="Times New Roman" w:hAnsi="Times New Roman" w:cs="Times New Roman"/>
          <w:color w:val="333333"/>
          <w:kern w:val="0"/>
          <w:sz w:val="28"/>
          <w:shd w:val="clear" w:color="auto" w:fill="FFFFFF"/>
          <w:lang w:bidi="ar"/>
        </w:rPr>
        <w:t>外四</w:t>
      </w:r>
      <w:r>
        <w:rPr>
          <w:rFonts w:hint="eastAsia" w:ascii="Times New Roman" w:hAnsi="Times New Roman" w:cs="Times New Roman"/>
          <w:color w:val="333333"/>
          <w:kern w:val="0"/>
          <w:sz w:val="28"/>
          <w:shd w:val="clear" w:color="auto" w:fill="FFFFFF"/>
          <w:lang w:eastAsia="zh-CN" w:bidi="ar"/>
        </w:rPr>
        <w:t>、</w:t>
      </w:r>
      <w:r>
        <w:rPr>
          <w:rFonts w:hint="eastAsia" w:ascii="Times New Roman" w:hAnsi="Times New Roman" w:cs="Times New Roman"/>
          <w:color w:val="333333"/>
          <w:kern w:val="0"/>
          <w:sz w:val="28"/>
          <w:shd w:val="clear" w:color="auto" w:fill="FFFFFF"/>
          <w:lang w:bidi="ar"/>
        </w:rPr>
        <w:t>麻醉科、</w:t>
      </w:r>
      <w:r>
        <w:rPr>
          <w:rFonts w:hint="eastAsia" w:ascii="Times New Roman" w:hAnsi="Times New Roman" w:cs="Times New Roman"/>
          <w:color w:val="0000FF"/>
          <w:kern w:val="0"/>
          <w:sz w:val="28"/>
          <w:shd w:val="clear" w:color="auto" w:fill="FFFFFF"/>
          <w:lang w:eastAsia="zh-CN" w:bidi="ar"/>
        </w:rPr>
        <w:t>超声</w:t>
      </w:r>
      <w:r>
        <w:rPr>
          <w:rFonts w:hint="eastAsia" w:ascii="Times New Roman" w:hAnsi="Times New Roman" w:cs="Times New Roman"/>
          <w:color w:val="0000FF"/>
          <w:kern w:val="0"/>
          <w:sz w:val="28"/>
          <w:shd w:val="clear" w:color="auto" w:fill="FFFFFF"/>
          <w:lang w:bidi="ar"/>
        </w:rPr>
        <w:t>科</w:t>
      </w:r>
      <w:r>
        <w:rPr>
          <w:rFonts w:hint="eastAsia" w:ascii="Times New Roman" w:hAnsi="Times New Roman" w:cs="Times New Roman"/>
          <w:color w:val="333333"/>
          <w:kern w:val="0"/>
          <w:sz w:val="28"/>
          <w:shd w:val="clear" w:color="auto" w:fill="FFFFFF"/>
          <w:lang w:bidi="ar"/>
        </w:rPr>
        <w:t>、儿科、妇产科、放射科、ICU、门诊部各推选1名。（</w:t>
      </w:r>
      <w:r>
        <w:rPr>
          <w:rFonts w:hint="eastAsia" w:ascii="Times New Roman" w:hAnsi="Times New Roman" w:cs="Times New Roman"/>
          <w:color w:val="333333"/>
          <w:kern w:val="0"/>
          <w:sz w:val="28"/>
          <w:shd w:val="clear" w:color="auto" w:fill="FFFFFF"/>
          <w:lang w:val="en-US" w:eastAsia="zh-CN" w:bidi="ar"/>
        </w:rPr>
        <w:t>22</w:t>
      </w:r>
      <w:r>
        <w:rPr>
          <w:rFonts w:hint="eastAsia" w:ascii="Times New Roman" w:hAnsi="Times New Roman" w:cs="Times New Roman"/>
          <w:color w:val="333333"/>
          <w:kern w:val="0"/>
          <w:sz w:val="28"/>
          <w:shd w:val="clear" w:color="auto" w:fill="FFFFFF"/>
          <w:lang w:bidi="ar"/>
        </w:rPr>
        <w:t>个科室，共</w:t>
      </w:r>
      <w:r>
        <w:rPr>
          <w:rFonts w:hint="eastAsia" w:ascii="Times New Roman" w:hAnsi="Times New Roman" w:cs="Times New Roman"/>
          <w:color w:val="333333"/>
          <w:kern w:val="0"/>
          <w:sz w:val="28"/>
          <w:shd w:val="clear" w:color="auto" w:fill="FFFFFF"/>
          <w:lang w:val="en-US" w:eastAsia="zh-CN" w:bidi="ar"/>
        </w:rPr>
        <w:t>22</w:t>
      </w:r>
      <w:r>
        <w:rPr>
          <w:rFonts w:hint="eastAsia" w:ascii="Times New Roman" w:hAnsi="Times New Roman" w:cs="Times New Roman"/>
          <w:color w:val="333333"/>
          <w:kern w:val="0"/>
          <w:sz w:val="28"/>
          <w:shd w:val="clear" w:color="auto" w:fill="FFFFFF"/>
          <w:lang w:bidi="ar"/>
        </w:rPr>
        <w:t>名）</w:t>
      </w:r>
    </w:p>
    <w:p>
      <w:pPr>
        <w:widowControl/>
        <w:spacing w:line="360" w:lineRule="auto"/>
        <w:ind w:firstLine="560" w:firstLineChars="200"/>
        <w:jc w:val="left"/>
        <w:rPr>
          <w:rFonts w:ascii="Times New Roman" w:hAnsi="Times New Roman" w:cs="Times New Roman"/>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bidi="ar"/>
        </w:rPr>
        <w:t>（二）评选流程：</w:t>
      </w:r>
    </w:p>
    <w:p>
      <w:pPr>
        <w:widowControl/>
        <w:spacing w:line="360" w:lineRule="auto"/>
        <w:ind w:firstLine="560" w:firstLineChars="200"/>
        <w:jc w:val="left"/>
        <w:rPr>
          <w:rFonts w:ascii="Times New Roman" w:hAnsi="Times New Roman" w:cs="Times New Roman"/>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bidi="ar"/>
        </w:rPr>
        <w:t>1.被推荐的住院医师规范化培训带教老师填写《201</w:t>
      </w:r>
      <w:r>
        <w:rPr>
          <w:rFonts w:hint="eastAsia" w:ascii="Times New Roman" w:hAnsi="Times New Roman" w:cs="Times New Roman"/>
          <w:color w:val="333333"/>
          <w:kern w:val="0"/>
          <w:sz w:val="28"/>
          <w:shd w:val="clear" w:color="auto" w:fill="FFFFFF"/>
          <w:lang w:val="en-US" w:eastAsia="zh-CN" w:bidi="ar"/>
        </w:rPr>
        <w:t>7</w:t>
      </w:r>
      <w:r>
        <w:rPr>
          <w:rFonts w:hint="eastAsia" w:ascii="Times New Roman" w:hAnsi="Times New Roman" w:cs="Times New Roman"/>
          <w:color w:val="333333"/>
          <w:kern w:val="0"/>
          <w:sz w:val="28"/>
          <w:shd w:val="clear" w:color="auto" w:fill="FFFFFF"/>
          <w:lang w:bidi="ar"/>
        </w:rPr>
        <w:t>年河源市人民医院优秀住培带教老师评审表》中的基本信息、基本条件和参评理由。</w:t>
      </w:r>
    </w:p>
    <w:p>
      <w:pPr>
        <w:widowControl/>
        <w:spacing w:line="360" w:lineRule="auto"/>
        <w:ind w:firstLine="560" w:firstLineChars="200"/>
        <w:jc w:val="left"/>
        <w:rPr>
          <w:rFonts w:ascii="Times New Roman" w:hAnsi="Times New Roman" w:cs="Times New Roman"/>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bidi="ar"/>
        </w:rPr>
        <w:t>2.科主任填好“科主任评分”一览表上报专业基地。</w:t>
      </w:r>
    </w:p>
    <w:p>
      <w:pPr>
        <w:spacing w:line="360" w:lineRule="auto"/>
        <w:ind w:firstLine="560" w:firstLineChars="200"/>
        <w:rPr>
          <w:rFonts w:ascii="Times New Roman" w:hAnsi="Times New Roman" w:cs="Times New Roman"/>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bidi="ar"/>
        </w:rPr>
        <w:t>3.专业基地填好“专业基地评分”一览表上报科教科。</w:t>
      </w:r>
    </w:p>
    <w:p>
      <w:pPr>
        <w:spacing w:line="360" w:lineRule="auto"/>
        <w:ind w:firstLine="560" w:firstLineChars="200"/>
        <w:rPr>
          <w:rFonts w:ascii="Times New Roman" w:hAnsi="Times New Roman" w:cs="Times New Roman"/>
          <w:bCs/>
          <w:color w:val="333333"/>
          <w:kern w:val="0"/>
          <w:sz w:val="28"/>
          <w:shd w:val="clear" w:color="auto" w:fill="FFFFFF"/>
          <w:lang w:bidi="ar"/>
        </w:rPr>
      </w:pPr>
      <w:r>
        <w:rPr>
          <w:rFonts w:hint="eastAsia" w:ascii="Times New Roman" w:hAnsi="Times New Roman" w:cs="Times New Roman"/>
          <w:color w:val="333333"/>
          <w:kern w:val="0"/>
          <w:sz w:val="28"/>
          <w:shd w:val="clear" w:color="auto" w:fill="FFFFFF"/>
          <w:lang w:bidi="ar"/>
        </w:rPr>
        <w:t>4.科教科组织</w:t>
      </w:r>
      <w:r>
        <w:rPr>
          <w:rFonts w:hint="eastAsia" w:ascii="Times New Roman" w:hAnsi="Times New Roman" w:cs="Times New Roman"/>
          <w:bCs/>
          <w:color w:val="333333"/>
          <w:kern w:val="0"/>
          <w:sz w:val="28"/>
          <w:shd w:val="clear" w:color="auto" w:fill="FFFFFF"/>
          <w:lang w:bidi="ar"/>
        </w:rPr>
        <w:t>规培</w:t>
      </w:r>
      <w:r>
        <w:rPr>
          <w:rFonts w:ascii="Times New Roman" w:hAnsi="Times New Roman" w:cs="Times New Roman"/>
          <w:bCs/>
          <w:color w:val="333333"/>
          <w:kern w:val="0"/>
          <w:sz w:val="28"/>
          <w:shd w:val="clear" w:color="auto" w:fill="FFFFFF"/>
          <w:lang w:bidi="ar"/>
        </w:rPr>
        <w:t>学员</w:t>
      </w:r>
      <w:r>
        <w:rPr>
          <w:rFonts w:hint="eastAsia" w:ascii="Times New Roman" w:hAnsi="Times New Roman" w:cs="Times New Roman"/>
          <w:bCs/>
          <w:color w:val="333333"/>
          <w:kern w:val="0"/>
          <w:sz w:val="28"/>
          <w:shd w:val="clear" w:color="auto" w:fill="FFFFFF"/>
          <w:lang w:bidi="ar"/>
        </w:rPr>
        <w:t>填好“住培学员评分”一览表（规培学员评分取平均分）。</w:t>
      </w:r>
    </w:p>
    <w:p>
      <w:pPr>
        <w:spacing w:line="360" w:lineRule="auto"/>
        <w:ind w:firstLine="560" w:firstLineChars="200"/>
        <w:rPr>
          <w:rFonts w:ascii="Times New Roman" w:hAnsi="Times New Roman" w:cs="Times New Roman"/>
          <w:bCs/>
          <w:color w:val="333333"/>
          <w:kern w:val="0"/>
          <w:sz w:val="28"/>
          <w:shd w:val="clear" w:color="auto" w:fill="FFFFFF"/>
          <w:lang w:bidi="ar"/>
        </w:rPr>
      </w:pPr>
      <w:r>
        <w:rPr>
          <w:rFonts w:hint="eastAsia" w:ascii="Times New Roman" w:hAnsi="Times New Roman" w:cs="Times New Roman"/>
          <w:bCs/>
          <w:color w:val="333333"/>
          <w:kern w:val="0"/>
          <w:sz w:val="28"/>
          <w:shd w:val="clear" w:color="auto" w:fill="FFFFFF"/>
          <w:lang w:bidi="ar"/>
        </w:rPr>
        <w:t>5.统计参评者总分，从高到低排序，</w:t>
      </w:r>
      <w:r>
        <w:rPr>
          <w:rFonts w:hint="eastAsia" w:ascii="Times New Roman" w:hAnsi="Times New Roman" w:cs="Times New Roman"/>
          <w:bCs/>
          <w:color w:val="333333"/>
          <w:kern w:val="0"/>
          <w:sz w:val="28"/>
          <w:shd w:val="clear" w:color="auto" w:fill="FFFFFF"/>
          <w:lang w:val="en-US" w:eastAsia="zh-CN" w:bidi="ar"/>
        </w:rPr>
        <w:t>44</w:t>
      </w:r>
      <w:r>
        <w:rPr>
          <w:rFonts w:hint="eastAsia" w:ascii="Times New Roman" w:hAnsi="Times New Roman" w:cs="Times New Roman"/>
          <w:bCs/>
          <w:color w:val="FF0000"/>
          <w:kern w:val="0"/>
          <w:sz w:val="28"/>
          <w:shd w:val="clear" w:color="auto" w:fill="FFFFFF"/>
          <w:lang w:bidi="ar"/>
        </w:rPr>
        <w:t>名</w:t>
      </w:r>
      <w:r>
        <w:rPr>
          <w:rFonts w:hint="eastAsia" w:ascii="Times New Roman" w:hAnsi="Times New Roman" w:cs="Times New Roman"/>
          <w:bCs/>
          <w:color w:val="333333"/>
          <w:kern w:val="0"/>
          <w:sz w:val="28"/>
          <w:shd w:val="clear" w:color="auto" w:fill="FFFFFF"/>
          <w:lang w:bidi="ar"/>
        </w:rPr>
        <w:t>为优秀住培带教老师候选人，提交</w:t>
      </w:r>
      <w:r>
        <w:rPr>
          <w:rFonts w:hint="eastAsia" w:ascii="Times New Roman" w:hAnsi="Times New Roman" w:cs="Times New Roman"/>
          <w:color w:val="333333"/>
          <w:kern w:val="0"/>
          <w:sz w:val="28"/>
          <w:shd w:val="clear" w:color="auto" w:fill="FFFFFF"/>
          <w:lang w:bidi="ar"/>
        </w:rPr>
        <w:t>住院医师规范化培训</w:t>
      </w:r>
      <w:r>
        <w:rPr>
          <w:rFonts w:hint="eastAsia" w:ascii="Times New Roman" w:hAnsi="Times New Roman" w:cs="Times New Roman"/>
          <w:color w:val="333333"/>
          <w:kern w:val="0"/>
          <w:sz w:val="28"/>
          <w:shd w:val="clear" w:color="auto" w:fill="FFFFFF"/>
          <w:lang w:eastAsia="zh-CN" w:bidi="ar"/>
        </w:rPr>
        <w:t>管理委员会</w:t>
      </w:r>
      <w:r>
        <w:rPr>
          <w:rFonts w:hint="eastAsia" w:ascii="Times New Roman" w:hAnsi="Times New Roman" w:cs="Times New Roman"/>
          <w:bCs/>
          <w:color w:val="333333"/>
          <w:kern w:val="0"/>
          <w:sz w:val="28"/>
          <w:shd w:val="clear" w:color="auto" w:fill="FFFFFF"/>
          <w:lang w:bidi="ar"/>
        </w:rPr>
        <w:t>审核</w:t>
      </w:r>
      <w:r>
        <w:rPr>
          <w:rFonts w:hint="eastAsia" w:ascii="Times New Roman" w:hAnsi="Times New Roman" w:cs="Times New Roman"/>
          <w:bCs/>
          <w:color w:val="333333"/>
          <w:kern w:val="0"/>
          <w:sz w:val="28"/>
          <w:shd w:val="clear" w:color="auto" w:fill="FFFFFF"/>
          <w:lang w:eastAsia="zh-CN" w:bidi="ar"/>
        </w:rPr>
        <w:t>，</w:t>
      </w:r>
      <w:r>
        <w:rPr>
          <w:rFonts w:hint="eastAsia" w:ascii="Times New Roman" w:hAnsi="Times New Roman" w:cs="Times New Roman"/>
          <w:bCs/>
          <w:color w:val="333333"/>
          <w:kern w:val="0"/>
          <w:sz w:val="28"/>
          <w:shd w:val="clear" w:color="auto" w:fill="FFFFFF"/>
          <w:lang w:bidi="ar"/>
        </w:rPr>
        <w:t>予以表彰。</w:t>
      </w:r>
    </w:p>
    <w:p>
      <w:pPr>
        <w:widowControl/>
        <w:spacing w:line="360" w:lineRule="auto"/>
        <w:jc w:val="left"/>
        <w:rPr>
          <w:rFonts w:ascii="Times New Roman" w:hAnsi="Times New Roman" w:cs="Times New Roman"/>
          <w:b/>
          <w:color w:val="333333"/>
          <w:kern w:val="0"/>
          <w:sz w:val="32"/>
          <w:shd w:val="clear" w:color="auto" w:fill="FFFFFF"/>
          <w:lang w:bidi="ar"/>
        </w:rPr>
      </w:pPr>
      <w:r>
        <w:rPr>
          <w:rFonts w:hint="eastAsia" w:ascii="Times New Roman" w:hAnsi="Times New Roman" w:cs="Times New Roman"/>
          <w:b/>
          <w:color w:val="333333"/>
          <w:kern w:val="0"/>
          <w:sz w:val="32"/>
          <w:shd w:val="clear" w:color="auto" w:fill="FFFFFF"/>
          <w:lang w:bidi="ar"/>
        </w:rPr>
        <w:t>三、科教科受理评审表时间：2017年</w:t>
      </w:r>
      <w:r>
        <w:rPr>
          <w:rFonts w:hint="eastAsia" w:ascii="Times New Roman" w:hAnsi="Times New Roman" w:cs="Times New Roman"/>
          <w:b/>
          <w:color w:val="333333"/>
          <w:kern w:val="0"/>
          <w:sz w:val="32"/>
          <w:shd w:val="clear" w:color="auto" w:fill="FFFFFF"/>
          <w:lang w:val="en-US" w:eastAsia="zh-CN" w:bidi="ar"/>
        </w:rPr>
        <w:t>9</w:t>
      </w:r>
      <w:r>
        <w:rPr>
          <w:rFonts w:hint="eastAsia" w:ascii="Times New Roman" w:hAnsi="Times New Roman" w:cs="Times New Roman"/>
          <w:b/>
          <w:color w:val="333333"/>
          <w:kern w:val="0"/>
          <w:sz w:val="32"/>
          <w:shd w:val="clear" w:color="auto" w:fill="FFFFFF"/>
          <w:lang w:bidi="ar"/>
        </w:rPr>
        <w:t>月</w:t>
      </w:r>
      <w:r>
        <w:rPr>
          <w:rFonts w:hint="eastAsia" w:ascii="Times New Roman" w:hAnsi="Times New Roman" w:cs="Times New Roman"/>
          <w:b/>
          <w:color w:val="333333"/>
          <w:kern w:val="0"/>
          <w:sz w:val="32"/>
          <w:shd w:val="clear" w:color="auto" w:fill="FFFFFF"/>
          <w:lang w:val="en-US" w:eastAsia="zh-CN" w:bidi="ar"/>
        </w:rPr>
        <w:t>5</w:t>
      </w:r>
      <w:r>
        <w:rPr>
          <w:rFonts w:hint="eastAsia" w:ascii="Times New Roman" w:hAnsi="Times New Roman" w:cs="Times New Roman"/>
          <w:b/>
          <w:color w:val="333333"/>
          <w:kern w:val="0"/>
          <w:sz w:val="32"/>
          <w:shd w:val="clear" w:color="auto" w:fill="FFFFFF"/>
          <w:lang w:bidi="ar"/>
        </w:rPr>
        <w:t>日-</w:t>
      </w:r>
      <w:r>
        <w:rPr>
          <w:rFonts w:hint="eastAsia" w:ascii="Times New Roman" w:hAnsi="Times New Roman" w:cs="Times New Roman"/>
          <w:b/>
          <w:color w:val="333333"/>
          <w:kern w:val="0"/>
          <w:sz w:val="32"/>
          <w:shd w:val="clear" w:color="auto" w:fill="FFFFFF"/>
          <w:lang w:val="en-US" w:eastAsia="zh-CN" w:bidi="ar"/>
        </w:rPr>
        <w:t>9</w:t>
      </w:r>
      <w:r>
        <w:rPr>
          <w:rFonts w:hint="eastAsia" w:ascii="Times New Roman" w:hAnsi="Times New Roman" w:cs="Times New Roman"/>
          <w:b/>
          <w:color w:val="333333"/>
          <w:kern w:val="0"/>
          <w:sz w:val="32"/>
          <w:shd w:val="clear" w:color="auto" w:fill="FFFFFF"/>
          <w:lang w:bidi="ar"/>
        </w:rPr>
        <w:t>月</w:t>
      </w:r>
      <w:r>
        <w:rPr>
          <w:rFonts w:hint="eastAsia" w:ascii="Times New Roman" w:hAnsi="Times New Roman" w:cs="Times New Roman"/>
          <w:b/>
          <w:color w:val="333333"/>
          <w:kern w:val="0"/>
          <w:sz w:val="32"/>
          <w:shd w:val="clear" w:color="auto" w:fill="FFFFFF"/>
          <w:lang w:val="en-US" w:eastAsia="zh-CN" w:bidi="ar"/>
        </w:rPr>
        <w:t>9</w:t>
      </w:r>
      <w:r>
        <w:rPr>
          <w:rFonts w:hint="eastAsia" w:ascii="Times New Roman" w:hAnsi="Times New Roman" w:cs="Times New Roman"/>
          <w:b/>
          <w:color w:val="333333"/>
          <w:kern w:val="0"/>
          <w:sz w:val="32"/>
          <w:shd w:val="clear" w:color="auto" w:fill="FFFFFF"/>
          <w:lang w:bidi="ar"/>
        </w:rPr>
        <w:t>日，逾期不候。</w:t>
      </w:r>
    </w:p>
    <w:p>
      <w:pPr>
        <w:widowControl/>
        <w:spacing w:line="360" w:lineRule="auto"/>
        <w:ind w:firstLine="560" w:firstLineChars="200"/>
        <w:jc w:val="left"/>
        <w:rPr>
          <w:rFonts w:ascii="Times New Roman" w:hAnsi="Times New Roman" w:cs="Times New Roman"/>
          <w:color w:val="333333"/>
          <w:kern w:val="0"/>
          <w:sz w:val="28"/>
          <w:shd w:val="clear" w:color="auto" w:fill="FFFFFF"/>
          <w:lang w:bidi="ar"/>
        </w:rPr>
      </w:pPr>
    </w:p>
    <w:p>
      <w:pPr>
        <w:widowControl/>
        <w:spacing w:line="360" w:lineRule="auto"/>
        <w:ind w:firstLine="480" w:firstLineChars="200"/>
        <w:jc w:val="left"/>
        <w:rPr>
          <w:rFonts w:ascii="Times New Roman" w:hAnsi="Times New Roman" w:cs="Times New Roman"/>
          <w:color w:val="333333"/>
          <w:kern w:val="0"/>
          <w:sz w:val="24"/>
          <w:shd w:val="clear" w:color="auto" w:fill="FFFFFF"/>
          <w:lang w:bidi="ar"/>
        </w:rPr>
      </w:pPr>
    </w:p>
    <w:p>
      <w:pPr>
        <w:widowControl/>
        <w:spacing w:line="360" w:lineRule="auto"/>
        <w:ind w:right="960"/>
        <w:jc w:val="right"/>
        <w:rPr>
          <w:rFonts w:ascii="Times New Roman" w:hAnsi="Times New Roman" w:cs="Times New Roman"/>
          <w:b/>
          <w:color w:val="333333"/>
          <w:spacing w:val="160"/>
          <w:kern w:val="0"/>
          <w:sz w:val="32"/>
          <w:shd w:val="clear" w:color="auto" w:fill="FFFFFF"/>
          <w:lang w:bidi="ar"/>
        </w:rPr>
      </w:pPr>
      <w:r>
        <w:rPr>
          <w:rFonts w:ascii="Times New Roman" w:hAnsi="Times New Roman" w:cs="Times New Roman"/>
          <w:b/>
          <w:color w:val="333333"/>
          <w:spacing w:val="160"/>
          <w:kern w:val="0"/>
          <w:sz w:val="32"/>
          <w:shd w:val="clear" w:color="auto" w:fill="FFFFFF"/>
          <w:lang w:bidi="ar"/>
        </w:rPr>
        <w:t>科教科</w:t>
      </w:r>
      <w:bookmarkStart w:id="0" w:name="_GoBack"/>
      <w:bookmarkEnd w:id="0"/>
    </w:p>
    <w:p>
      <w:pPr>
        <w:widowControl/>
        <w:spacing w:line="360" w:lineRule="auto"/>
        <w:ind w:right="960"/>
        <w:jc w:val="right"/>
        <w:rPr>
          <w:rFonts w:ascii="Times New Roman" w:hAnsi="Times New Roman" w:cs="Times New Roman"/>
          <w:b/>
          <w:color w:val="333333"/>
          <w:kern w:val="0"/>
          <w:sz w:val="32"/>
          <w:shd w:val="clear" w:color="auto" w:fill="FFFFFF"/>
          <w:lang w:bidi="ar"/>
        </w:rPr>
        <w:sectPr>
          <w:pgSz w:w="11906" w:h="16838"/>
          <w:pgMar w:top="1440" w:right="1800" w:bottom="1440" w:left="1800" w:header="851" w:footer="992" w:gutter="0"/>
          <w:cols w:space="425" w:num="1"/>
          <w:docGrid w:type="lines" w:linePitch="312" w:charSpace="0"/>
        </w:sectPr>
      </w:pPr>
      <w:r>
        <w:rPr>
          <w:rFonts w:ascii="Times New Roman" w:hAnsi="Times New Roman" w:cs="Times New Roman"/>
          <w:b/>
          <w:color w:val="333333"/>
          <w:kern w:val="0"/>
          <w:sz w:val="32"/>
          <w:shd w:val="clear" w:color="auto" w:fill="FFFFFF"/>
          <w:lang w:bidi="ar"/>
        </w:rPr>
        <w:t>201</w:t>
      </w:r>
      <w:r>
        <w:rPr>
          <w:rFonts w:hint="eastAsia" w:ascii="Times New Roman" w:hAnsi="Times New Roman" w:cs="Times New Roman"/>
          <w:b/>
          <w:color w:val="333333"/>
          <w:kern w:val="0"/>
          <w:sz w:val="32"/>
          <w:shd w:val="clear" w:color="auto" w:fill="FFFFFF"/>
          <w:lang w:bidi="ar"/>
        </w:rPr>
        <w:t>7年</w:t>
      </w:r>
      <w:r>
        <w:rPr>
          <w:rFonts w:hint="eastAsia" w:ascii="Times New Roman" w:hAnsi="Times New Roman" w:cs="Times New Roman"/>
          <w:b/>
          <w:color w:val="333333"/>
          <w:kern w:val="0"/>
          <w:sz w:val="32"/>
          <w:shd w:val="clear" w:color="auto" w:fill="FFFFFF"/>
          <w:lang w:val="en-US" w:eastAsia="zh-CN" w:bidi="ar"/>
        </w:rPr>
        <w:t>9</w:t>
      </w:r>
      <w:r>
        <w:rPr>
          <w:rFonts w:hint="eastAsia" w:ascii="Times New Roman" w:hAnsi="Times New Roman" w:cs="Times New Roman"/>
          <w:b/>
          <w:color w:val="333333"/>
          <w:kern w:val="0"/>
          <w:sz w:val="32"/>
          <w:shd w:val="clear" w:color="auto" w:fill="FFFFFF"/>
          <w:lang w:bidi="ar"/>
        </w:rPr>
        <w:t>月</w:t>
      </w:r>
      <w:r>
        <w:rPr>
          <w:rFonts w:hint="eastAsia" w:ascii="Times New Roman" w:hAnsi="Times New Roman" w:cs="Times New Roman"/>
          <w:b/>
          <w:color w:val="333333"/>
          <w:kern w:val="0"/>
          <w:sz w:val="32"/>
          <w:shd w:val="clear" w:color="auto" w:fill="FFFFFF"/>
          <w:lang w:val="en-US" w:eastAsia="zh-CN" w:bidi="ar"/>
        </w:rPr>
        <w:t>5</w:t>
      </w:r>
      <w:r>
        <w:rPr>
          <w:rFonts w:hint="eastAsia" w:ascii="Times New Roman" w:hAnsi="Times New Roman" w:cs="Times New Roman"/>
          <w:b/>
          <w:color w:val="333333"/>
          <w:kern w:val="0"/>
          <w:sz w:val="32"/>
          <w:shd w:val="clear" w:color="auto" w:fill="FFFFFF"/>
          <w:lang w:bidi="ar"/>
        </w:rPr>
        <w:t>日</w:t>
      </w:r>
    </w:p>
    <w:tbl>
      <w:tblPr>
        <w:tblStyle w:val="6"/>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661"/>
        <w:gridCol w:w="1660"/>
        <w:gridCol w:w="942"/>
        <w:gridCol w:w="2377"/>
        <w:gridCol w:w="110"/>
        <w:gridCol w:w="1160"/>
        <w:gridCol w:w="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gridSpan w:val="8"/>
            <w:tcBorders>
              <w:top w:val="nil"/>
              <w:left w:val="nil"/>
              <w:right w:val="nil"/>
            </w:tcBorders>
            <w:vAlign w:val="bottom"/>
          </w:tcPr>
          <w:p>
            <w:pPr>
              <w:spacing w:before="156" w:beforeLines="50" w:line="360" w:lineRule="auto"/>
              <w:jc w:val="center"/>
              <w:rPr>
                <w:rFonts w:ascii="Times New Roman" w:hAnsi="Times New Roman" w:cs="Times New Roman" w:eastAsiaTheme="minorEastAsia"/>
                <w:b/>
              </w:rPr>
            </w:pPr>
            <w:r>
              <w:rPr>
                <w:rFonts w:ascii="Times New Roman" w:hAnsi="Times New Roman" w:cs="Times New Roman" w:eastAsiaTheme="minorEastAsia"/>
                <w:b/>
                <w:sz w:val="36"/>
              </w:rPr>
              <w:t>201</w:t>
            </w:r>
            <w:r>
              <w:rPr>
                <w:rFonts w:hint="eastAsia" w:ascii="Times New Roman" w:hAnsi="Times New Roman" w:cs="Times New Roman"/>
                <w:b/>
                <w:sz w:val="36"/>
                <w:lang w:val="en-US" w:eastAsia="zh-CN"/>
              </w:rPr>
              <w:t>7</w:t>
            </w:r>
            <w:r>
              <w:rPr>
                <w:rFonts w:ascii="Times New Roman" w:hAnsi="Times New Roman" w:cs="Times New Roman" w:eastAsiaTheme="minorEastAsia"/>
                <w:b/>
                <w:sz w:val="36"/>
              </w:rPr>
              <w:t>年河源市人民医院优秀住培带教老师评审表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vAlign w:val="center"/>
          </w:tcPr>
          <w:p>
            <w:pPr>
              <w:spacing w:line="360" w:lineRule="auto"/>
              <w:jc w:val="center"/>
              <w:rPr>
                <w:rFonts w:ascii="Times New Roman" w:hAnsi="Times New Roman" w:cs="Times New Roman" w:eastAsiaTheme="minorEastAsia"/>
                <w:szCs w:val="21"/>
              </w:rPr>
            </w:pPr>
            <w:r>
              <w:rPr>
                <w:rFonts w:ascii="Times New Roman" w:hAnsi="Times New Roman" w:cs="Times New Roman" w:eastAsiaTheme="minorEastAsia"/>
                <w:szCs w:val="21"/>
              </w:rPr>
              <w:t>姓</w:t>
            </w:r>
            <w:r>
              <w:rPr>
                <w:rFonts w:hint="eastAsia" w:ascii="Times New Roman" w:hAnsi="Times New Roman" w:cs="Times New Roman" w:eastAsiaTheme="minorEastAsia"/>
                <w:szCs w:val="21"/>
              </w:rPr>
              <w:t xml:space="preserve">    </w:t>
            </w:r>
            <w:r>
              <w:rPr>
                <w:rFonts w:ascii="Times New Roman" w:hAnsi="Times New Roman" w:cs="Times New Roman" w:eastAsiaTheme="minorEastAsia"/>
                <w:szCs w:val="21"/>
              </w:rPr>
              <w:t>名</w:t>
            </w:r>
          </w:p>
        </w:tc>
        <w:tc>
          <w:tcPr>
            <w:tcW w:w="1661" w:type="dxa"/>
            <w:vAlign w:val="center"/>
          </w:tcPr>
          <w:p>
            <w:pPr>
              <w:spacing w:line="360" w:lineRule="auto"/>
              <w:jc w:val="center"/>
              <w:rPr>
                <w:rFonts w:ascii="Times New Roman" w:hAnsi="Times New Roman" w:cs="Times New Roman" w:eastAsiaTheme="minorEastAsia"/>
                <w:szCs w:val="21"/>
              </w:rPr>
            </w:pPr>
          </w:p>
        </w:tc>
        <w:tc>
          <w:tcPr>
            <w:tcW w:w="1660" w:type="dxa"/>
            <w:vAlign w:val="center"/>
          </w:tcPr>
          <w:p>
            <w:pPr>
              <w:spacing w:line="360" w:lineRule="auto"/>
              <w:jc w:val="center"/>
              <w:rPr>
                <w:rFonts w:ascii="Times New Roman" w:hAnsi="Times New Roman" w:cs="Times New Roman" w:eastAsiaTheme="minorEastAsia"/>
                <w:szCs w:val="21"/>
              </w:rPr>
            </w:pPr>
            <w:r>
              <w:rPr>
                <w:rFonts w:ascii="Times New Roman" w:hAnsi="Times New Roman" w:cs="Times New Roman" w:eastAsiaTheme="minorEastAsia"/>
                <w:szCs w:val="21"/>
              </w:rPr>
              <w:t>性</w:t>
            </w:r>
            <w:r>
              <w:rPr>
                <w:rFonts w:hint="eastAsia" w:ascii="Times New Roman" w:hAnsi="Times New Roman" w:cs="Times New Roman" w:eastAsiaTheme="minorEastAsia"/>
                <w:szCs w:val="21"/>
              </w:rPr>
              <w:t xml:space="preserve">    </w:t>
            </w:r>
            <w:r>
              <w:rPr>
                <w:rFonts w:ascii="Times New Roman" w:hAnsi="Times New Roman" w:cs="Times New Roman" w:eastAsiaTheme="minorEastAsia"/>
                <w:szCs w:val="21"/>
              </w:rPr>
              <w:t>别</w:t>
            </w:r>
          </w:p>
        </w:tc>
        <w:tc>
          <w:tcPr>
            <w:tcW w:w="942" w:type="dxa"/>
            <w:vAlign w:val="center"/>
          </w:tcPr>
          <w:p>
            <w:pPr>
              <w:spacing w:line="360" w:lineRule="auto"/>
              <w:jc w:val="center"/>
              <w:rPr>
                <w:rFonts w:ascii="Times New Roman" w:hAnsi="Times New Roman" w:cs="Times New Roman" w:eastAsiaTheme="minorEastAsia"/>
                <w:szCs w:val="21"/>
              </w:rPr>
            </w:pPr>
          </w:p>
        </w:tc>
        <w:tc>
          <w:tcPr>
            <w:tcW w:w="2377" w:type="dxa"/>
            <w:vAlign w:val="center"/>
          </w:tcPr>
          <w:p>
            <w:pPr>
              <w:spacing w:line="360" w:lineRule="auto"/>
              <w:jc w:val="center"/>
              <w:rPr>
                <w:rFonts w:ascii="Times New Roman" w:hAnsi="Times New Roman" w:cs="Times New Roman" w:eastAsiaTheme="minorEastAsia"/>
                <w:szCs w:val="21"/>
              </w:rPr>
            </w:pPr>
            <w:r>
              <w:rPr>
                <w:rFonts w:ascii="Times New Roman" w:hAnsi="Times New Roman" w:cs="Times New Roman" w:eastAsiaTheme="minorEastAsia"/>
                <w:szCs w:val="21"/>
              </w:rPr>
              <w:t>职     称</w:t>
            </w:r>
          </w:p>
        </w:tc>
        <w:tc>
          <w:tcPr>
            <w:tcW w:w="1661" w:type="dxa"/>
            <w:gridSpan w:val="3"/>
            <w:vAlign w:val="center"/>
          </w:tcPr>
          <w:p>
            <w:pPr>
              <w:spacing w:line="360" w:lineRule="auto"/>
              <w:jc w:val="center"/>
              <w:rPr>
                <w:rFonts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vAlign w:val="center"/>
          </w:tcPr>
          <w:p>
            <w:pPr>
              <w:spacing w:line="360" w:lineRule="auto"/>
              <w:jc w:val="center"/>
              <w:rPr>
                <w:rFonts w:ascii="Times New Roman" w:hAnsi="Times New Roman" w:cs="Times New Roman" w:eastAsiaTheme="minorEastAsia"/>
                <w:szCs w:val="21"/>
              </w:rPr>
            </w:pPr>
            <w:r>
              <w:rPr>
                <w:rFonts w:ascii="Times New Roman" w:hAnsi="Times New Roman" w:cs="Times New Roman" w:eastAsiaTheme="minorEastAsia"/>
                <w:szCs w:val="21"/>
              </w:rPr>
              <w:t>专业基地</w:t>
            </w:r>
          </w:p>
        </w:tc>
        <w:tc>
          <w:tcPr>
            <w:tcW w:w="1661" w:type="dxa"/>
            <w:vAlign w:val="center"/>
          </w:tcPr>
          <w:p>
            <w:pPr>
              <w:spacing w:line="360" w:lineRule="auto"/>
              <w:jc w:val="center"/>
              <w:rPr>
                <w:rFonts w:ascii="Times New Roman" w:hAnsi="Times New Roman" w:cs="Times New Roman" w:eastAsiaTheme="minorEastAsia"/>
                <w:szCs w:val="21"/>
              </w:rPr>
            </w:pPr>
          </w:p>
        </w:tc>
        <w:tc>
          <w:tcPr>
            <w:tcW w:w="1660" w:type="dxa"/>
            <w:vAlign w:val="center"/>
          </w:tcPr>
          <w:p>
            <w:pPr>
              <w:spacing w:line="360" w:lineRule="auto"/>
              <w:jc w:val="center"/>
              <w:rPr>
                <w:rFonts w:ascii="Times New Roman" w:hAnsi="Times New Roman" w:cs="Times New Roman" w:eastAsiaTheme="minorEastAsia"/>
                <w:szCs w:val="21"/>
              </w:rPr>
            </w:pPr>
            <w:r>
              <w:rPr>
                <w:rFonts w:ascii="Times New Roman" w:hAnsi="Times New Roman" w:cs="Times New Roman" w:eastAsiaTheme="minorEastAsia"/>
                <w:szCs w:val="21"/>
              </w:rPr>
              <w:t>是否硕导</w:t>
            </w:r>
          </w:p>
        </w:tc>
        <w:tc>
          <w:tcPr>
            <w:tcW w:w="942" w:type="dxa"/>
            <w:vAlign w:val="center"/>
          </w:tcPr>
          <w:p>
            <w:pPr>
              <w:spacing w:line="360" w:lineRule="auto"/>
              <w:jc w:val="center"/>
              <w:rPr>
                <w:rFonts w:ascii="Times New Roman" w:hAnsi="Times New Roman" w:cs="Times New Roman" w:eastAsiaTheme="minorEastAsia"/>
                <w:szCs w:val="21"/>
              </w:rPr>
            </w:pPr>
          </w:p>
        </w:tc>
        <w:tc>
          <w:tcPr>
            <w:tcW w:w="2377" w:type="dxa"/>
            <w:vAlign w:val="center"/>
          </w:tcPr>
          <w:p>
            <w:pPr>
              <w:spacing w:line="360" w:lineRule="auto"/>
              <w:jc w:val="center"/>
              <w:rPr>
                <w:rFonts w:ascii="Times New Roman" w:hAnsi="Times New Roman" w:cs="Times New Roman" w:eastAsiaTheme="minorEastAsia"/>
                <w:szCs w:val="21"/>
              </w:rPr>
            </w:pPr>
            <w:r>
              <w:rPr>
                <w:rFonts w:ascii="Times New Roman" w:hAnsi="Times New Roman" w:cs="Times New Roman" w:eastAsiaTheme="minorEastAsia"/>
                <w:szCs w:val="21"/>
              </w:rPr>
              <w:t>指导规培学员数量</w:t>
            </w:r>
          </w:p>
        </w:tc>
        <w:tc>
          <w:tcPr>
            <w:tcW w:w="1661" w:type="dxa"/>
            <w:gridSpan w:val="3"/>
            <w:vAlign w:val="center"/>
          </w:tcPr>
          <w:p>
            <w:pPr>
              <w:spacing w:line="360" w:lineRule="auto"/>
              <w:jc w:val="center"/>
              <w:rPr>
                <w:rFonts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vMerge w:val="restart"/>
            <w:vAlign w:val="center"/>
          </w:tcPr>
          <w:p>
            <w:pPr>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基本条</w:t>
            </w:r>
          </w:p>
          <w:p>
            <w:pPr>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件（其中任何一项为“是”不能参评）</w:t>
            </w:r>
          </w:p>
        </w:tc>
        <w:tc>
          <w:tcPr>
            <w:tcW w:w="6640" w:type="dxa"/>
            <w:gridSpan w:val="4"/>
            <w:vAlign w:val="center"/>
          </w:tcPr>
          <w:p>
            <w:pPr>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本年度未带教住培学员</w:t>
            </w:r>
          </w:p>
        </w:tc>
        <w:tc>
          <w:tcPr>
            <w:tcW w:w="1661" w:type="dxa"/>
            <w:gridSpan w:val="3"/>
          </w:tcPr>
          <w:p>
            <w:pPr>
              <w:spacing w:line="360" w:lineRule="auto"/>
              <w:rPr>
                <w:rFonts w:ascii="Times New Roman" w:hAnsi="Times New Roman" w:cs="Times New Roman" w:eastAsiaTheme="minorEastAsia"/>
              </w:rPr>
            </w:pPr>
            <w:r>
              <w:rPr>
                <w:rFonts w:ascii="Times New Roman" w:hAnsi="Times New Roman" w:cs="Times New Roman" w:eastAsiaTheme="minorEastAsia"/>
                <w:sz w:val="36"/>
              </w:rPr>
              <w:t>□</w:t>
            </w:r>
            <w:r>
              <w:rPr>
                <w:rFonts w:ascii="Times New Roman" w:hAnsi="Times New Roman" w:cs="Times New Roman" w:eastAsiaTheme="minorEastAsia"/>
              </w:rPr>
              <w:t>是；</w:t>
            </w:r>
            <w:r>
              <w:rPr>
                <w:rFonts w:ascii="Times New Roman" w:hAnsi="Times New Roman" w:cs="Times New Roman" w:eastAsiaTheme="minorEastAsia"/>
                <w:sz w:val="36"/>
              </w:rPr>
              <w:t>□</w:t>
            </w:r>
            <w:r>
              <w:rPr>
                <w:rFonts w:ascii="Times New Roman" w:hAnsi="Times New Roman" w:cs="Times New Roman" w:eastAsiaTheme="minor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vMerge w:val="continue"/>
            <w:vAlign w:val="center"/>
          </w:tcPr>
          <w:p>
            <w:pPr>
              <w:spacing w:line="360" w:lineRule="auto"/>
              <w:rPr>
                <w:rFonts w:ascii="Times New Roman" w:hAnsi="Times New Roman" w:cs="Times New Roman" w:eastAsiaTheme="minorEastAsia"/>
                <w:szCs w:val="21"/>
              </w:rPr>
            </w:pPr>
          </w:p>
        </w:tc>
        <w:tc>
          <w:tcPr>
            <w:tcW w:w="6640" w:type="dxa"/>
            <w:gridSpan w:val="4"/>
            <w:vAlign w:val="center"/>
          </w:tcPr>
          <w:p>
            <w:pPr>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本年度出现住培相关的教学差错事故</w:t>
            </w:r>
          </w:p>
        </w:tc>
        <w:tc>
          <w:tcPr>
            <w:tcW w:w="1661" w:type="dxa"/>
            <w:gridSpan w:val="3"/>
          </w:tcPr>
          <w:p>
            <w:pPr>
              <w:spacing w:line="360" w:lineRule="auto"/>
              <w:rPr>
                <w:rFonts w:ascii="Times New Roman" w:hAnsi="Times New Roman" w:cs="Times New Roman" w:eastAsiaTheme="minorEastAsia"/>
              </w:rPr>
            </w:pPr>
            <w:r>
              <w:rPr>
                <w:rFonts w:ascii="Times New Roman" w:hAnsi="Times New Roman" w:cs="Times New Roman" w:eastAsiaTheme="minorEastAsia"/>
                <w:sz w:val="36"/>
              </w:rPr>
              <w:t>□</w:t>
            </w:r>
            <w:r>
              <w:rPr>
                <w:rFonts w:ascii="Times New Roman" w:hAnsi="Times New Roman" w:cs="Times New Roman" w:eastAsiaTheme="minorEastAsia"/>
              </w:rPr>
              <w:t>是；</w:t>
            </w:r>
            <w:r>
              <w:rPr>
                <w:rFonts w:ascii="Times New Roman" w:hAnsi="Times New Roman" w:cs="Times New Roman" w:eastAsiaTheme="minorEastAsia"/>
                <w:sz w:val="36"/>
              </w:rPr>
              <w:t>□</w:t>
            </w:r>
            <w:r>
              <w:rPr>
                <w:rFonts w:ascii="Times New Roman" w:hAnsi="Times New Roman" w:cs="Times New Roman" w:eastAsiaTheme="minor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vMerge w:val="continue"/>
            <w:vAlign w:val="center"/>
          </w:tcPr>
          <w:p>
            <w:pPr>
              <w:spacing w:line="360" w:lineRule="auto"/>
              <w:rPr>
                <w:rFonts w:ascii="Times New Roman" w:hAnsi="Times New Roman" w:cs="Times New Roman" w:eastAsiaTheme="minorEastAsia"/>
                <w:szCs w:val="21"/>
              </w:rPr>
            </w:pPr>
          </w:p>
        </w:tc>
        <w:tc>
          <w:tcPr>
            <w:tcW w:w="6640" w:type="dxa"/>
            <w:gridSpan w:val="4"/>
            <w:vAlign w:val="center"/>
          </w:tcPr>
          <w:p>
            <w:pPr>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本年度所带教学员发生医疗责任事故或丙级病例</w:t>
            </w:r>
          </w:p>
        </w:tc>
        <w:tc>
          <w:tcPr>
            <w:tcW w:w="1661" w:type="dxa"/>
            <w:gridSpan w:val="3"/>
          </w:tcPr>
          <w:p>
            <w:pPr>
              <w:spacing w:line="360" w:lineRule="auto"/>
              <w:rPr>
                <w:rFonts w:ascii="Times New Roman" w:hAnsi="Times New Roman" w:cs="Times New Roman" w:eastAsiaTheme="minorEastAsia"/>
              </w:rPr>
            </w:pPr>
            <w:r>
              <w:rPr>
                <w:rFonts w:ascii="Times New Roman" w:hAnsi="Times New Roman" w:cs="Times New Roman" w:eastAsiaTheme="minorEastAsia"/>
                <w:sz w:val="36"/>
              </w:rPr>
              <w:t>□</w:t>
            </w:r>
            <w:r>
              <w:rPr>
                <w:rFonts w:ascii="Times New Roman" w:hAnsi="Times New Roman" w:cs="Times New Roman" w:eastAsiaTheme="minorEastAsia"/>
              </w:rPr>
              <w:t>是；</w:t>
            </w:r>
            <w:r>
              <w:rPr>
                <w:rFonts w:ascii="Times New Roman" w:hAnsi="Times New Roman" w:cs="Times New Roman" w:eastAsiaTheme="minorEastAsia"/>
                <w:sz w:val="36"/>
              </w:rPr>
              <w:t>□</w:t>
            </w:r>
            <w:r>
              <w:rPr>
                <w:rFonts w:ascii="Times New Roman" w:hAnsi="Times New Roman" w:cs="Times New Roman" w:eastAsiaTheme="minor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vMerge w:val="continue"/>
            <w:vAlign w:val="center"/>
          </w:tcPr>
          <w:p>
            <w:pPr>
              <w:spacing w:line="360" w:lineRule="auto"/>
              <w:rPr>
                <w:rFonts w:ascii="Times New Roman" w:hAnsi="Times New Roman" w:cs="Times New Roman" w:eastAsiaTheme="minorEastAsia"/>
                <w:szCs w:val="21"/>
              </w:rPr>
            </w:pPr>
          </w:p>
        </w:tc>
        <w:tc>
          <w:tcPr>
            <w:tcW w:w="6640" w:type="dxa"/>
            <w:gridSpan w:val="4"/>
            <w:vAlign w:val="center"/>
          </w:tcPr>
          <w:p>
            <w:pPr>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本年度被带教学员投诉并查实存在教学责任或师德师风问题</w:t>
            </w:r>
          </w:p>
        </w:tc>
        <w:tc>
          <w:tcPr>
            <w:tcW w:w="1661" w:type="dxa"/>
            <w:gridSpan w:val="3"/>
          </w:tcPr>
          <w:p>
            <w:pPr>
              <w:spacing w:line="360" w:lineRule="auto"/>
              <w:rPr>
                <w:rFonts w:ascii="Times New Roman" w:hAnsi="Times New Roman" w:cs="Times New Roman" w:eastAsiaTheme="minorEastAsia"/>
              </w:rPr>
            </w:pPr>
            <w:r>
              <w:rPr>
                <w:rFonts w:ascii="Times New Roman" w:hAnsi="Times New Roman" w:cs="Times New Roman" w:eastAsiaTheme="minorEastAsia"/>
                <w:sz w:val="36"/>
              </w:rPr>
              <w:t>□</w:t>
            </w:r>
            <w:r>
              <w:rPr>
                <w:rFonts w:ascii="Times New Roman" w:hAnsi="Times New Roman" w:cs="Times New Roman" w:eastAsiaTheme="minorEastAsia"/>
              </w:rPr>
              <w:t>是；</w:t>
            </w:r>
            <w:r>
              <w:rPr>
                <w:rFonts w:ascii="Times New Roman" w:hAnsi="Times New Roman" w:cs="Times New Roman" w:eastAsiaTheme="minorEastAsia"/>
                <w:sz w:val="36"/>
              </w:rPr>
              <w:t>□</w:t>
            </w:r>
            <w:r>
              <w:rPr>
                <w:rFonts w:ascii="Times New Roman" w:hAnsi="Times New Roman" w:cs="Times New Roman" w:eastAsiaTheme="minor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vMerge w:val="continue"/>
            <w:vAlign w:val="center"/>
          </w:tcPr>
          <w:p>
            <w:pPr>
              <w:spacing w:line="360" w:lineRule="auto"/>
              <w:rPr>
                <w:rFonts w:ascii="Times New Roman" w:hAnsi="Times New Roman" w:cs="Times New Roman" w:eastAsiaTheme="minorEastAsia"/>
                <w:szCs w:val="21"/>
              </w:rPr>
            </w:pPr>
          </w:p>
        </w:tc>
        <w:tc>
          <w:tcPr>
            <w:tcW w:w="6640" w:type="dxa"/>
            <w:gridSpan w:val="4"/>
            <w:vAlign w:val="center"/>
          </w:tcPr>
          <w:p>
            <w:pPr>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本年度所带规培学员未按轮转安排进行轮转</w:t>
            </w:r>
          </w:p>
        </w:tc>
        <w:tc>
          <w:tcPr>
            <w:tcW w:w="1661" w:type="dxa"/>
            <w:gridSpan w:val="3"/>
          </w:tcPr>
          <w:p>
            <w:pPr>
              <w:spacing w:line="360" w:lineRule="auto"/>
              <w:rPr>
                <w:rFonts w:ascii="Times New Roman" w:hAnsi="Times New Roman" w:cs="Times New Roman" w:eastAsiaTheme="minorEastAsia"/>
              </w:rPr>
            </w:pPr>
            <w:r>
              <w:rPr>
                <w:rFonts w:ascii="Times New Roman" w:hAnsi="Times New Roman" w:cs="Times New Roman" w:eastAsiaTheme="minorEastAsia"/>
                <w:sz w:val="36"/>
              </w:rPr>
              <w:t>□</w:t>
            </w:r>
            <w:r>
              <w:rPr>
                <w:rFonts w:ascii="Times New Roman" w:hAnsi="Times New Roman" w:cs="Times New Roman" w:eastAsiaTheme="minorEastAsia"/>
              </w:rPr>
              <w:t>是；</w:t>
            </w:r>
            <w:r>
              <w:rPr>
                <w:rFonts w:ascii="Times New Roman" w:hAnsi="Times New Roman" w:cs="Times New Roman" w:eastAsiaTheme="minorEastAsia"/>
                <w:sz w:val="36"/>
              </w:rPr>
              <w:t>□</w:t>
            </w:r>
            <w:r>
              <w:rPr>
                <w:rFonts w:ascii="Times New Roman" w:hAnsi="Times New Roman" w:cs="Times New Roman" w:eastAsiaTheme="minor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vMerge w:val="continue"/>
          </w:tcPr>
          <w:p>
            <w:pPr>
              <w:spacing w:line="360" w:lineRule="auto"/>
              <w:rPr>
                <w:rFonts w:ascii="Times New Roman" w:hAnsi="Times New Roman" w:cs="Times New Roman" w:eastAsiaTheme="minorEastAsia"/>
              </w:rPr>
            </w:pPr>
          </w:p>
        </w:tc>
        <w:tc>
          <w:tcPr>
            <w:tcW w:w="8301" w:type="dxa"/>
            <w:gridSpan w:val="7"/>
            <w:vAlign w:val="center"/>
          </w:tcPr>
          <w:p>
            <w:pPr>
              <w:spacing w:line="360" w:lineRule="auto"/>
              <w:rPr>
                <w:rFonts w:ascii="Times New Roman" w:hAnsi="Times New Roman" w:cs="Times New Roman" w:eastAsiaTheme="minorEastAsia"/>
                <w:szCs w:val="21"/>
              </w:rPr>
            </w:pPr>
            <w:r>
              <w:rPr>
                <w:rFonts w:ascii="Times New Roman" w:hAnsi="Times New Roman" w:cs="Times New Roman" w:eastAsiaTheme="minorEastAsia"/>
                <w:szCs w:val="21"/>
              </w:rPr>
              <w:t>审核意见：            </w:t>
            </w:r>
            <w:r>
              <w:rPr>
                <w:rFonts w:hint="eastAsia" w:ascii="Times New Roman" w:hAnsi="Times New Roman" w:cs="Times New Roman" w:eastAsiaTheme="minorEastAsia"/>
                <w:szCs w:val="21"/>
              </w:rPr>
              <w:t xml:space="preserve">          </w:t>
            </w:r>
            <w:r>
              <w:rPr>
                <w:rFonts w:ascii="Times New Roman" w:hAnsi="Times New Roman" w:cs="Times New Roman" w:eastAsiaTheme="minorEastAsia"/>
                <w:szCs w:val="21"/>
              </w:rPr>
              <w:t> 住培管理人员（签字）：                  </w:t>
            </w:r>
            <w:r>
              <w:rPr>
                <w:rFonts w:hint="eastAsia" w:ascii="Times New Roman" w:hAnsi="Times New Roman" w:cs="Times New Roman" w:eastAsiaTheme="minorEastAsia"/>
                <w:szCs w:val="21"/>
              </w:rPr>
              <w:t xml:space="preserve">    </w:t>
            </w:r>
            <w:r>
              <w:rPr>
                <w:rFonts w:ascii="Times New Roman" w:hAnsi="Times New Roman" w:cs="Times New Roman" w:eastAsiaTheme="minor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1" w:type="dxa"/>
            <w:vAlign w:val="center"/>
          </w:tcPr>
          <w:p>
            <w:pPr>
              <w:spacing w:line="360" w:lineRule="auto"/>
              <w:jc w:val="center"/>
              <w:rPr>
                <w:rFonts w:ascii="Times New Roman" w:hAnsi="Times New Roman" w:cs="Times New Roman" w:eastAsiaTheme="minorEastAsia"/>
              </w:rPr>
            </w:pPr>
            <w:r>
              <w:rPr>
                <w:rFonts w:ascii="Times New Roman" w:hAnsi="Times New Roman" w:cs="Times New Roman" w:eastAsiaTheme="minorEastAsia"/>
              </w:rPr>
              <w:t>参评理由（限300字</w:t>
            </w:r>
          </w:p>
        </w:tc>
        <w:tc>
          <w:tcPr>
            <w:tcW w:w="8301" w:type="dxa"/>
            <w:gridSpan w:val="7"/>
          </w:tcPr>
          <w:p>
            <w:pPr>
              <w:spacing w:line="360" w:lineRule="auto"/>
              <w:rPr>
                <w:rFonts w:ascii="Times New Roman" w:hAnsi="Times New Roman" w:cs="Times New Roman" w:eastAsiaTheme="minorEastAsia"/>
              </w:rPr>
            </w:pPr>
          </w:p>
          <w:p>
            <w:pPr>
              <w:spacing w:line="360" w:lineRule="auto"/>
              <w:rPr>
                <w:rFonts w:ascii="Times New Roman" w:hAnsi="Times New Roman" w:cs="Times New Roman" w:eastAsiaTheme="minorEastAsia"/>
              </w:rPr>
            </w:pPr>
          </w:p>
          <w:p>
            <w:pPr>
              <w:spacing w:line="360" w:lineRule="auto"/>
              <w:rPr>
                <w:rFonts w:ascii="Times New Roman" w:hAnsi="Times New Roman" w:cs="Times New Roman" w:eastAsiaTheme="minorEastAsia"/>
              </w:rPr>
            </w:pPr>
          </w:p>
          <w:p>
            <w:pPr>
              <w:spacing w:line="360" w:lineRule="auto"/>
              <w:rPr>
                <w:rFonts w:ascii="Times New Roman" w:hAnsi="Times New Roman" w:cs="Times New Roman" w:eastAsiaTheme="minorEastAsia"/>
              </w:rPr>
            </w:pPr>
          </w:p>
          <w:p>
            <w:pPr>
              <w:spacing w:line="360" w:lineRule="auto"/>
              <w:rPr>
                <w:rFonts w:ascii="Times New Roman" w:hAnsi="Times New Roman" w:cs="Times New Roman" w:eastAsiaTheme="minorEastAsia"/>
              </w:rPr>
            </w:pPr>
          </w:p>
          <w:p>
            <w:pPr>
              <w:spacing w:line="360" w:lineRule="auto"/>
              <w:rPr>
                <w:rFonts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1661" w:type="dxa"/>
            <w:vMerge w:val="restart"/>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科主任评分</w:t>
            </w:r>
          </w:p>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（每项</w:t>
            </w:r>
          </w:p>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满分20分）</w:t>
            </w:r>
          </w:p>
        </w:tc>
        <w:tc>
          <w:tcPr>
            <w:tcW w:w="3321" w:type="dxa"/>
            <w:gridSpan w:val="2"/>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教学态度评分：</w:t>
            </w:r>
          </w:p>
        </w:tc>
        <w:tc>
          <w:tcPr>
            <w:tcW w:w="3429" w:type="dxa"/>
            <w:gridSpan w:val="3"/>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专业能力指导评分：</w:t>
            </w:r>
          </w:p>
        </w:tc>
        <w:tc>
          <w:tcPr>
            <w:tcW w:w="1160" w:type="dxa"/>
            <w:vMerge w:val="restart"/>
            <w:vAlign w:val="center"/>
          </w:tcPr>
          <w:p>
            <w:pPr>
              <w:spacing w:line="360" w:lineRule="auto"/>
              <w:jc w:val="center"/>
              <w:rPr>
                <w:rFonts w:ascii="Times New Roman" w:hAnsi="Times New Roman" w:cs="Times New Roman" w:eastAsiaTheme="minorEastAsia"/>
              </w:rPr>
            </w:pPr>
            <w:r>
              <w:rPr>
                <w:rFonts w:hint="eastAsia" w:ascii="Times New Roman" w:hAnsi="Times New Roman" w:cs="Times New Roman" w:eastAsiaTheme="minorEastAsia"/>
              </w:rPr>
              <w:t>权重得</w:t>
            </w:r>
          </w:p>
          <w:p>
            <w:pPr>
              <w:spacing w:line="360" w:lineRule="auto"/>
              <w:jc w:val="center"/>
              <w:rPr>
                <w:rFonts w:ascii="Times New Roman" w:hAnsi="Times New Roman" w:cs="Times New Roman" w:eastAsiaTheme="minorEastAsia"/>
              </w:rPr>
            </w:pPr>
            <w:r>
              <w:rPr>
                <w:rFonts w:hint="eastAsia" w:ascii="Times New Roman" w:hAnsi="Times New Roman" w:cs="Times New Roman" w:eastAsiaTheme="minorEastAsia"/>
              </w:rPr>
              <w:t>分（总</w:t>
            </w:r>
          </w:p>
          <w:p>
            <w:pPr>
              <w:spacing w:line="360" w:lineRule="auto"/>
              <w:jc w:val="center"/>
              <w:rPr>
                <w:rFonts w:ascii="Times New Roman" w:hAnsi="Times New Roman" w:cs="Times New Roman" w:eastAsiaTheme="minorEastAsia"/>
              </w:rPr>
            </w:pPr>
            <w:r>
              <w:rPr>
                <w:rFonts w:hint="eastAsia" w:ascii="Times New Roman" w:hAnsi="Times New Roman" w:cs="Times New Roman" w:eastAsiaTheme="minorEastAsia"/>
              </w:rPr>
              <w:t>分的15%）</w:t>
            </w:r>
          </w:p>
        </w:tc>
        <w:tc>
          <w:tcPr>
            <w:tcW w:w="391" w:type="dxa"/>
            <w:vMerge w:val="restart"/>
            <w:vAlign w:val="center"/>
          </w:tcPr>
          <w:p>
            <w:pPr>
              <w:spacing w:line="360" w:lineRule="auto"/>
              <w:jc w:val="center"/>
              <w:rPr>
                <w:rFonts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1661" w:type="dxa"/>
            <w:vMerge w:val="continue"/>
          </w:tcPr>
          <w:p>
            <w:pPr>
              <w:spacing w:line="360" w:lineRule="auto"/>
              <w:rPr>
                <w:rFonts w:ascii="Times New Roman" w:hAnsi="Times New Roman" w:cs="Times New Roman" w:eastAsiaTheme="minorEastAsia"/>
              </w:rPr>
            </w:pPr>
          </w:p>
        </w:tc>
        <w:tc>
          <w:tcPr>
            <w:tcW w:w="3321" w:type="dxa"/>
            <w:gridSpan w:val="2"/>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病历书写指导评分：</w:t>
            </w:r>
          </w:p>
        </w:tc>
        <w:tc>
          <w:tcPr>
            <w:tcW w:w="3429" w:type="dxa"/>
            <w:gridSpan w:val="3"/>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医患沟通指导评分：</w:t>
            </w:r>
          </w:p>
        </w:tc>
        <w:tc>
          <w:tcPr>
            <w:tcW w:w="1160" w:type="dxa"/>
            <w:vMerge w:val="continue"/>
            <w:vAlign w:val="center"/>
          </w:tcPr>
          <w:p>
            <w:pPr>
              <w:spacing w:line="360" w:lineRule="auto"/>
              <w:jc w:val="center"/>
              <w:rPr>
                <w:rFonts w:ascii="Times New Roman" w:hAnsi="Times New Roman" w:cs="Times New Roman" w:eastAsiaTheme="minorEastAsia"/>
              </w:rPr>
            </w:pPr>
          </w:p>
        </w:tc>
        <w:tc>
          <w:tcPr>
            <w:tcW w:w="391" w:type="dxa"/>
            <w:vMerge w:val="continue"/>
            <w:vAlign w:val="center"/>
          </w:tcPr>
          <w:p>
            <w:pPr>
              <w:spacing w:line="360" w:lineRule="auto"/>
              <w:jc w:val="center"/>
              <w:rPr>
                <w:rFonts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1661" w:type="dxa"/>
            <w:vMerge w:val="continue"/>
          </w:tcPr>
          <w:p>
            <w:pPr>
              <w:spacing w:line="360" w:lineRule="auto"/>
              <w:rPr>
                <w:rFonts w:ascii="Times New Roman" w:hAnsi="Times New Roman" w:cs="Times New Roman" w:eastAsiaTheme="minorEastAsia"/>
              </w:rPr>
            </w:pPr>
          </w:p>
        </w:tc>
        <w:tc>
          <w:tcPr>
            <w:tcW w:w="3321" w:type="dxa"/>
            <w:gridSpan w:val="2"/>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小讲课评分：</w:t>
            </w:r>
          </w:p>
        </w:tc>
        <w:tc>
          <w:tcPr>
            <w:tcW w:w="3429" w:type="dxa"/>
            <w:gridSpan w:val="3"/>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总评分： </w:t>
            </w:r>
          </w:p>
        </w:tc>
        <w:tc>
          <w:tcPr>
            <w:tcW w:w="1160" w:type="dxa"/>
            <w:vMerge w:val="continue"/>
            <w:vAlign w:val="center"/>
          </w:tcPr>
          <w:p>
            <w:pPr>
              <w:spacing w:line="360" w:lineRule="auto"/>
              <w:jc w:val="center"/>
              <w:rPr>
                <w:rFonts w:ascii="Times New Roman" w:hAnsi="Times New Roman" w:cs="Times New Roman" w:eastAsiaTheme="minorEastAsia"/>
              </w:rPr>
            </w:pPr>
          </w:p>
        </w:tc>
        <w:tc>
          <w:tcPr>
            <w:tcW w:w="391" w:type="dxa"/>
            <w:vMerge w:val="continue"/>
            <w:vAlign w:val="center"/>
          </w:tcPr>
          <w:p>
            <w:pPr>
              <w:spacing w:line="360" w:lineRule="auto"/>
              <w:jc w:val="center"/>
              <w:rPr>
                <w:rFonts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1661" w:type="dxa"/>
            <w:vMerge w:val="continue"/>
          </w:tcPr>
          <w:p>
            <w:pPr>
              <w:spacing w:line="360" w:lineRule="auto"/>
              <w:rPr>
                <w:rFonts w:ascii="Times New Roman" w:hAnsi="Times New Roman" w:cs="Times New Roman" w:eastAsiaTheme="minorEastAsia"/>
              </w:rPr>
            </w:pPr>
          </w:p>
        </w:tc>
        <w:tc>
          <w:tcPr>
            <w:tcW w:w="6750" w:type="dxa"/>
            <w:gridSpan w:val="5"/>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 xml:space="preserve">科主任（签字）：                                            </w:t>
            </w:r>
            <w:r>
              <w:rPr>
                <w:rFonts w:ascii="Times New Roman" w:hAnsi="Times New Roman" w:cs="Times New Roman" w:eastAsiaTheme="minorEastAsia"/>
                <w:szCs w:val="21"/>
              </w:rPr>
              <w:t>年    月    日</w:t>
            </w:r>
            <w:r>
              <w:rPr>
                <w:rFonts w:hint="eastAsia" w:ascii="Times New Roman" w:hAnsi="Times New Roman" w:cs="Times New Roman" w:eastAsiaTheme="minorEastAsia"/>
              </w:rPr>
              <w:t>  </w:t>
            </w:r>
          </w:p>
        </w:tc>
        <w:tc>
          <w:tcPr>
            <w:tcW w:w="1160" w:type="dxa"/>
            <w:vMerge w:val="continue"/>
            <w:vAlign w:val="center"/>
          </w:tcPr>
          <w:p>
            <w:pPr>
              <w:spacing w:line="360" w:lineRule="auto"/>
              <w:jc w:val="center"/>
              <w:rPr>
                <w:rFonts w:ascii="Times New Roman" w:hAnsi="Times New Roman" w:cs="Times New Roman" w:eastAsiaTheme="minorEastAsia"/>
              </w:rPr>
            </w:pPr>
          </w:p>
        </w:tc>
        <w:tc>
          <w:tcPr>
            <w:tcW w:w="391" w:type="dxa"/>
            <w:vMerge w:val="continue"/>
            <w:vAlign w:val="center"/>
          </w:tcPr>
          <w:p>
            <w:pPr>
              <w:spacing w:line="360" w:lineRule="auto"/>
              <w:jc w:val="center"/>
              <w:rPr>
                <w:rFonts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1661" w:type="dxa"/>
            <w:vMerge w:val="restart"/>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专业基</w:t>
            </w:r>
          </w:p>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地评分</w:t>
            </w:r>
          </w:p>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（每项</w:t>
            </w:r>
          </w:p>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满分20分）</w:t>
            </w:r>
          </w:p>
        </w:tc>
        <w:tc>
          <w:tcPr>
            <w:tcW w:w="3321" w:type="dxa"/>
            <w:gridSpan w:val="2"/>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教学态度评分：</w:t>
            </w:r>
          </w:p>
        </w:tc>
        <w:tc>
          <w:tcPr>
            <w:tcW w:w="3429" w:type="dxa"/>
            <w:gridSpan w:val="3"/>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专业能力指导评分：</w:t>
            </w:r>
          </w:p>
        </w:tc>
        <w:tc>
          <w:tcPr>
            <w:tcW w:w="1160" w:type="dxa"/>
            <w:vMerge w:val="restart"/>
            <w:vAlign w:val="center"/>
          </w:tcPr>
          <w:p>
            <w:pPr>
              <w:spacing w:line="360" w:lineRule="auto"/>
              <w:jc w:val="center"/>
              <w:rPr>
                <w:rFonts w:ascii="Times New Roman" w:hAnsi="Times New Roman" w:cs="Times New Roman" w:eastAsiaTheme="minorEastAsia"/>
              </w:rPr>
            </w:pPr>
            <w:r>
              <w:rPr>
                <w:rFonts w:hint="eastAsia" w:ascii="Times New Roman" w:hAnsi="Times New Roman" w:cs="Times New Roman" w:eastAsiaTheme="minorEastAsia"/>
              </w:rPr>
              <w:t>权重得</w:t>
            </w:r>
          </w:p>
          <w:p>
            <w:pPr>
              <w:spacing w:line="360" w:lineRule="auto"/>
              <w:jc w:val="center"/>
              <w:rPr>
                <w:rFonts w:ascii="Times New Roman" w:hAnsi="Times New Roman" w:cs="Times New Roman" w:eastAsiaTheme="minorEastAsia"/>
              </w:rPr>
            </w:pPr>
            <w:r>
              <w:rPr>
                <w:rFonts w:hint="eastAsia" w:ascii="Times New Roman" w:hAnsi="Times New Roman" w:cs="Times New Roman" w:eastAsiaTheme="minorEastAsia"/>
              </w:rPr>
              <w:t>分（总</w:t>
            </w:r>
          </w:p>
          <w:p>
            <w:pPr>
              <w:spacing w:line="360" w:lineRule="auto"/>
              <w:jc w:val="center"/>
              <w:rPr>
                <w:rFonts w:ascii="Times New Roman" w:hAnsi="Times New Roman" w:cs="Times New Roman" w:eastAsiaTheme="minorEastAsia"/>
              </w:rPr>
            </w:pPr>
            <w:r>
              <w:rPr>
                <w:rFonts w:hint="eastAsia" w:ascii="Times New Roman" w:hAnsi="Times New Roman" w:cs="Times New Roman" w:eastAsiaTheme="minorEastAsia"/>
              </w:rPr>
              <w:t>分的15%）</w:t>
            </w:r>
          </w:p>
        </w:tc>
        <w:tc>
          <w:tcPr>
            <w:tcW w:w="391" w:type="dxa"/>
            <w:vMerge w:val="restart"/>
            <w:vAlign w:val="center"/>
          </w:tcPr>
          <w:p>
            <w:pPr>
              <w:spacing w:line="360" w:lineRule="auto"/>
              <w:jc w:val="center"/>
              <w:rPr>
                <w:rFonts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1661" w:type="dxa"/>
            <w:vMerge w:val="continue"/>
          </w:tcPr>
          <w:p>
            <w:pPr>
              <w:spacing w:line="360" w:lineRule="auto"/>
              <w:rPr>
                <w:rFonts w:ascii="Times New Roman" w:hAnsi="Times New Roman" w:cs="Times New Roman" w:eastAsiaTheme="minorEastAsia"/>
              </w:rPr>
            </w:pPr>
          </w:p>
        </w:tc>
        <w:tc>
          <w:tcPr>
            <w:tcW w:w="3321" w:type="dxa"/>
            <w:gridSpan w:val="2"/>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病历书写指导评分：</w:t>
            </w:r>
          </w:p>
        </w:tc>
        <w:tc>
          <w:tcPr>
            <w:tcW w:w="3429" w:type="dxa"/>
            <w:gridSpan w:val="3"/>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医患沟通指导评分：</w:t>
            </w:r>
          </w:p>
        </w:tc>
        <w:tc>
          <w:tcPr>
            <w:tcW w:w="1160" w:type="dxa"/>
            <w:vMerge w:val="continue"/>
            <w:vAlign w:val="center"/>
          </w:tcPr>
          <w:p>
            <w:pPr>
              <w:spacing w:line="360" w:lineRule="auto"/>
              <w:jc w:val="center"/>
              <w:rPr>
                <w:rFonts w:ascii="Times New Roman" w:hAnsi="Times New Roman" w:cs="Times New Roman" w:eastAsiaTheme="minorEastAsia"/>
              </w:rPr>
            </w:pPr>
          </w:p>
        </w:tc>
        <w:tc>
          <w:tcPr>
            <w:tcW w:w="391" w:type="dxa"/>
            <w:vMerge w:val="continue"/>
            <w:vAlign w:val="center"/>
          </w:tcPr>
          <w:p>
            <w:pPr>
              <w:spacing w:line="360" w:lineRule="auto"/>
              <w:jc w:val="center"/>
              <w:rPr>
                <w:rFonts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1661" w:type="dxa"/>
            <w:vMerge w:val="continue"/>
          </w:tcPr>
          <w:p>
            <w:pPr>
              <w:spacing w:line="360" w:lineRule="auto"/>
              <w:rPr>
                <w:rFonts w:ascii="Times New Roman" w:hAnsi="Times New Roman" w:cs="Times New Roman" w:eastAsiaTheme="minorEastAsia"/>
              </w:rPr>
            </w:pPr>
          </w:p>
        </w:tc>
        <w:tc>
          <w:tcPr>
            <w:tcW w:w="3321" w:type="dxa"/>
            <w:gridSpan w:val="2"/>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小讲课评分：</w:t>
            </w:r>
          </w:p>
        </w:tc>
        <w:tc>
          <w:tcPr>
            <w:tcW w:w="3429" w:type="dxa"/>
            <w:gridSpan w:val="3"/>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总评分： </w:t>
            </w:r>
          </w:p>
        </w:tc>
        <w:tc>
          <w:tcPr>
            <w:tcW w:w="1160" w:type="dxa"/>
            <w:vMerge w:val="continue"/>
            <w:vAlign w:val="center"/>
          </w:tcPr>
          <w:p>
            <w:pPr>
              <w:spacing w:line="360" w:lineRule="auto"/>
              <w:jc w:val="center"/>
              <w:rPr>
                <w:rFonts w:ascii="Times New Roman" w:hAnsi="Times New Roman" w:cs="Times New Roman" w:eastAsiaTheme="minorEastAsia"/>
              </w:rPr>
            </w:pPr>
          </w:p>
        </w:tc>
        <w:tc>
          <w:tcPr>
            <w:tcW w:w="391" w:type="dxa"/>
            <w:vMerge w:val="continue"/>
            <w:vAlign w:val="center"/>
          </w:tcPr>
          <w:p>
            <w:pPr>
              <w:spacing w:line="360" w:lineRule="auto"/>
              <w:jc w:val="center"/>
              <w:rPr>
                <w:rFonts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1661" w:type="dxa"/>
            <w:vMerge w:val="continue"/>
          </w:tcPr>
          <w:p>
            <w:pPr>
              <w:spacing w:line="360" w:lineRule="auto"/>
              <w:rPr>
                <w:rFonts w:ascii="Times New Roman" w:hAnsi="Times New Roman" w:cs="Times New Roman" w:eastAsiaTheme="minorEastAsia"/>
              </w:rPr>
            </w:pPr>
          </w:p>
        </w:tc>
        <w:tc>
          <w:tcPr>
            <w:tcW w:w="6750" w:type="dxa"/>
            <w:gridSpan w:val="5"/>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 xml:space="preserve">专业基地主任（签字）：                                 </w:t>
            </w:r>
            <w:r>
              <w:rPr>
                <w:rFonts w:ascii="Times New Roman" w:hAnsi="Times New Roman" w:cs="Times New Roman" w:eastAsiaTheme="minorEastAsia"/>
                <w:szCs w:val="21"/>
              </w:rPr>
              <w:t>年    月    日</w:t>
            </w:r>
            <w:r>
              <w:rPr>
                <w:rFonts w:hint="eastAsia" w:ascii="Times New Roman" w:hAnsi="Times New Roman" w:cs="Times New Roman" w:eastAsiaTheme="minorEastAsia"/>
              </w:rPr>
              <w:t>  </w:t>
            </w:r>
          </w:p>
        </w:tc>
        <w:tc>
          <w:tcPr>
            <w:tcW w:w="1160" w:type="dxa"/>
            <w:vMerge w:val="continue"/>
            <w:vAlign w:val="center"/>
          </w:tcPr>
          <w:p>
            <w:pPr>
              <w:spacing w:line="360" w:lineRule="auto"/>
              <w:jc w:val="center"/>
              <w:rPr>
                <w:rFonts w:ascii="Times New Roman" w:hAnsi="Times New Roman" w:cs="Times New Roman" w:eastAsiaTheme="minorEastAsia"/>
              </w:rPr>
            </w:pPr>
          </w:p>
        </w:tc>
        <w:tc>
          <w:tcPr>
            <w:tcW w:w="391" w:type="dxa"/>
            <w:vMerge w:val="continue"/>
            <w:vAlign w:val="center"/>
          </w:tcPr>
          <w:p>
            <w:pPr>
              <w:spacing w:line="360" w:lineRule="auto"/>
              <w:jc w:val="center"/>
              <w:rPr>
                <w:rFonts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1661" w:type="dxa"/>
            <w:vMerge w:val="restart"/>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住培学</w:t>
            </w:r>
          </w:p>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员评分</w:t>
            </w:r>
          </w:p>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（每项</w:t>
            </w:r>
          </w:p>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满分20分）</w:t>
            </w:r>
          </w:p>
        </w:tc>
        <w:tc>
          <w:tcPr>
            <w:tcW w:w="3321" w:type="dxa"/>
            <w:gridSpan w:val="2"/>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教学态度评分：</w:t>
            </w:r>
          </w:p>
        </w:tc>
        <w:tc>
          <w:tcPr>
            <w:tcW w:w="3429" w:type="dxa"/>
            <w:gridSpan w:val="3"/>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专业能力指导评分：</w:t>
            </w:r>
          </w:p>
        </w:tc>
        <w:tc>
          <w:tcPr>
            <w:tcW w:w="1160" w:type="dxa"/>
            <w:vMerge w:val="restart"/>
            <w:vAlign w:val="center"/>
          </w:tcPr>
          <w:p>
            <w:pPr>
              <w:spacing w:line="360" w:lineRule="auto"/>
              <w:jc w:val="center"/>
              <w:rPr>
                <w:rFonts w:ascii="Times New Roman" w:hAnsi="Times New Roman" w:cs="Times New Roman" w:eastAsiaTheme="minorEastAsia"/>
              </w:rPr>
            </w:pPr>
            <w:r>
              <w:rPr>
                <w:rFonts w:hint="eastAsia" w:ascii="Times New Roman" w:hAnsi="Times New Roman" w:cs="Times New Roman" w:eastAsiaTheme="minorEastAsia"/>
              </w:rPr>
              <w:t>权重得</w:t>
            </w:r>
          </w:p>
          <w:p>
            <w:pPr>
              <w:spacing w:line="360" w:lineRule="auto"/>
              <w:jc w:val="center"/>
              <w:rPr>
                <w:rFonts w:ascii="Times New Roman" w:hAnsi="Times New Roman" w:cs="Times New Roman" w:eastAsiaTheme="minorEastAsia"/>
              </w:rPr>
            </w:pPr>
            <w:r>
              <w:rPr>
                <w:rFonts w:hint="eastAsia" w:ascii="Times New Roman" w:hAnsi="Times New Roman" w:cs="Times New Roman" w:eastAsiaTheme="minorEastAsia"/>
              </w:rPr>
              <w:t>分（总</w:t>
            </w:r>
          </w:p>
          <w:p>
            <w:pPr>
              <w:spacing w:line="360" w:lineRule="auto"/>
              <w:jc w:val="center"/>
              <w:rPr>
                <w:rFonts w:ascii="Times New Roman" w:hAnsi="Times New Roman" w:cs="Times New Roman" w:eastAsiaTheme="minorEastAsia"/>
              </w:rPr>
            </w:pPr>
            <w:r>
              <w:rPr>
                <w:rFonts w:hint="eastAsia" w:ascii="Times New Roman" w:hAnsi="Times New Roman" w:cs="Times New Roman" w:eastAsiaTheme="minorEastAsia"/>
              </w:rPr>
              <w:t>分的40%）</w:t>
            </w:r>
          </w:p>
        </w:tc>
        <w:tc>
          <w:tcPr>
            <w:tcW w:w="391" w:type="dxa"/>
            <w:vMerge w:val="restart"/>
            <w:vAlign w:val="center"/>
          </w:tcPr>
          <w:p>
            <w:pPr>
              <w:spacing w:line="360" w:lineRule="auto"/>
              <w:jc w:val="center"/>
              <w:rPr>
                <w:rFonts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1661" w:type="dxa"/>
            <w:vMerge w:val="continue"/>
          </w:tcPr>
          <w:p>
            <w:pPr>
              <w:spacing w:line="360" w:lineRule="auto"/>
              <w:rPr>
                <w:rFonts w:ascii="Times New Roman" w:hAnsi="Times New Roman" w:cs="Times New Roman" w:eastAsiaTheme="minorEastAsia"/>
              </w:rPr>
            </w:pPr>
          </w:p>
        </w:tc>
        <w:tc>
          <w:tcPr>
            <w:tcW w:w="3321" w:type="dxa"/>
            <w:gridSpan w:val="2"/>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病历书写指导评分：</w:t>
            </w:r>
          </w:p>
        </w:tc>
        <w:tc>
          <w:tcPr>
            <w:tcW w:w="3429" w:type="dxa"/>
            <w:gridSpan w:val="3"/>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医患沟通指导评分：</w:t>
            </w:r>
          </w:p>
        </w:tc>
        <w:tc>
          <w:tcPr>
            <w:tcW w:w="1160" w:type="dxa"/>
            <w:vMerge w:val="continue"/>
          </w:tcPr>
          <w:p>
            <w:pPr>
              <w:spacing w:line="360" w:lineRule="auto"/>
              <w:rPr>
                <w:rFonts w:ascii="Times New Roman" w:hAnsi="Times New Roman" w:cs="Times New Roman" w:eastAsiaTheme="minorEastAsia"/>
              </w:rPr>
            </w:pPr>
          </w:p>
        </w:tc>
        <w:tc>
          <w:tcPr>
            <w:tcW w:w="391" w:type="dxa"/>
            <w:vMerge w:val="continue"/>
          </w:tcPr>
          <w:p>
            <w:pPr>
              <w:spacing w:line="360" w:lineRule="auto"/>
              <w:rPr>
                <w:rFonts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1661" w:type="dxa"/>
            <w:vMerge w:val="continue"/>
          </w:tcPr>
          <w:p>
            <w:pPr>
              <w:spacing w:line="360" w:lineRule="auto"/>
              <w:rPr>
                <w:rFonts w:ascii="Times New Roman" w:hAnsi="Times New Roman" w:cs="Times New Roman" w:eastAsiaTheme="minorEastAsia"/>
              </w:rPr>
            </w:pPr>
          </w:p>
        </w:tc>
        <w:tc>
          <w:tcPr>
            <w:tcW w:w="3321" w:type="dxa"/>
            <w:gridSpan w:val="2"/>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小讲课评分：</w:t>
            </w:r>
          </w:p>
        </w:tc>
        <w:tc>
          <w:tcPr>
            <w:tcW w:w="3429" w:type="dxa"/>
            <w:gridSpan w:val="3"/>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总评分：</w:t>
            </w:r>
          </w:p>
        </w:tc>
        <w:tc>
          <w:tcPr>
            <w:tcW w:w="1160" w:type="dxa"/>
            <w:vMerge w:val="continue"/>
          </w:tcPr>
          <w:p>
            <w:pPr>
              <w:spacing w:line="360" w:lineRule="auto"/>
              <w:rPr>
                <w:rFonts w:ascii="Times New Roman" w:hAnsi="Times New Roman" w:cs="Times New Roman" w:eastAsiaTheme="minorEastAsia"/>
              </w:rPr>
            </w:pPr>
          </w:p>
        </w:tc>
        <w:tc>
          <w:tcPr>
            <w:tcW w:w="391" w:type="dxa"/>
            <w:vMerge w:val="continue"/>
          </w:tcPr>
          <w:p>
            <w:pPr>
              <w:spacing w:line="360" w:lineRule="auto"/>
              <w:rPr>
                <w:rFonts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1661" w:type="dxa"/>
            <w:vMerge w:val="continue"/>
          </w:tcPr>
          <w:p>
            <w:pPr>
              <w:spacing w:line="360" w:lineRule="auto"/>
              <w:rPr>
                <w:rFonts w:ascii="Times New Roman" w:hAnsi="Times New Roman" w:cs="Times New Roman" w:eastAsiaTheme="minorEastAsia"/>
              </w:rPr>
            </w:pPr>
          </w:p>
        </w:tc>
        <w:tc>
          <w:tcPr>
            <w:tcW w:w="6750" w:type="dxa"/>
            <w:gridSpan w:val="5"/>
            <w:vAlign w:val="center"/>
          </w:tcPr>
          <w:p>
            <w:pPr>
              <w:spacing w:line="360" w:lineRule="auto"/>
              <w:rPr>
                <w:rFonts w:ascii="Times New Roman" w:hAnsi="Times New Roman" w:cs="Times New Roman" w:eastAsiaTheme="minorEastAsia"/>
              </w:rPr>
            </w:pPr>
            <w:r>
              <w:rPr>
                <w:rFonts w:hint="eastAsia" w:ascii="Times New Roman" w:hAnsi="Times New Roman" w:cs="Times New Roman" w:eastAsiaTheme="minorEastAsia"/>
              </w:rPr>
              <w:t>分数统计人员（签字）：                                  年    月    日</w:t>
            </w:r>
          </w:p>
        </w:tc>
        <w:tc>
          <w:tcPr>
            <w:tcW w:w="1160" w:type="dxa"/>
            <w:vMerge w:val="continue"/>
          </w:tcPr>
          <w:p>
            <w:pPr>
              <w:spacing w:line="360" w:lineRule="auto"/>
              <w:rPr>
                <w:rFonts w:ascii="Times New Roman" w:hAnsi="Times New Roman" w:cs="Times New Roman" w:eastAsiaTheme="minorEastAsia"/>
              </w:rPr>
            </w:pPr>
          </w:p>
        </w:tc>
        <w:tc>
          <w:tcPr>
            <w:tcW w:w="391" w:type="dxa"/>
            <w:vMerge w:val="continue"/>
          </w:tcPr>
          <w:p>
            <w:pPr>
              <w:spacing w:line="360" w:lineRule="auto"/>
              <w:rPr>
                <w:rFonts w:ascii="Times New Roman" w:hAnsi="Times New Roman" w:cs="Times New Roman" w:eastAsiaTheme="minorEastAsia"/>
              </w:rPr>
            </w:pPr>
          </w:p>
        </w:tc>
      </w:tr>
    </w:tbl>
    <w:p>
      <w:pPr>
        <w:widowControl/>
        <w:spacing w:line="360" w:lineRule="auto"/>
        <w:ind w:firstLine="480" w:firstLineChars="200"/>
        <w:jc w:val="left"/>
        <w:rPr>
          <w:rFonts w:ascii="Times New Roman" w:hAnsi="Times New Roman" w:cs="Times New Roman"/>
          <w:color w:val="333333"/>
          <w:kern w:val="0"/>
          <w:sz w:val="24"/>
          <w:shd w:val="clear" w:color="auto" w:fill="FFFFFF"/>
          <w:lang w:bidi="ar"/>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75000"/>
    <w:rsid w:val="00063534"/>
    <w:rsid w:val="000A12E1"/>
    <w:rsid w:val="000B5D6F"/>
    <w:rsid w:val="00104099"/>
    <w:rsid w:val="00121C91"/>
    <w:rsid w:val="001A7085"/>
    <w:rsid w:val="001F1402"/>
    <w:rsid w:val="002440A1"/>
    <w:rsid w:val="00290EB8"/>
    <w:rsid w:val="00324339"/>
    <w:rsid w:val="00347A90"/>
    <w:rsid w:val="00411830"/>
    <w:rsid w:val="00436C9D"/>
    <w:rsid w:val="004E13C7"/>
    <w:rsid w:val="005731D3"/>
    <w:rsid w:val="0059124A"/>
    <w:rsid w:val="005E2AF7"/>
    <w:rsid w:val="006058A8"/>
    <w:rsid w:val="00606B89"/>
    <w:rsid w:val="006252DC"/>
    <w:rsid w:val="00721D4B"/>
    <w:rsid w:val="007A2802"/>
    <w:rsid w:val="00805409"/>
    <w:rsid w:val="008854DB"/>
    <w:rsid w:val="0093326C"/>
    <w:rsid w:val="009E3661"/>
    <w:rsid w:val="00A25A56"/>
    <w:rsid w:val="00A6426D"/>
    <w:rsid w:val="00AE3E6B"/>
    <w:rsid w:val="00B502A5"/>
    <w:rsid w:val="00C9132E"/>
    <w:rsid w:val="00CA14F9"/>
    <w:rsid w:val="00CA4DA4"/>
    <w:rsid w:val="00CE6A70"/>
    <w:rsid w:val="00CF4E6B"/>
    <w:rsid w:val="00D920AA"/>
    <w:rsid w:val="00E06E21"/>
    <w:rsid w:val="00F72E85"/>
    <w:rsid w:val="00FA20FF"/>
    <w:rsid w:val="04F64DB0"/>
    <w:rsid w:val="057A7606"/>
    <w:rsid w:val="05E97B48"/>
    <w:rsid w:val="210B0E32"/>
    <w:rsid w:val="22AD61AA"/>
    <w:rsid w:val="22F47466"/>
    <w:rsid w:val="24FC3762"/>
    <w:rsid w:val="2A4801DF"/>
    <w:rsid w:val="2DCC1FEB"/>
    <w:rsid w:val="31283375"/>
    <w:rsid w:val="3EC1689C"/>
    <w:rsid w:val="40A37F2F"/>
    <w:rsid w:val="44DF390F"/>
    <w:rsid w:val="4C275000"/>
    <w:rsid w:val="546C4E1E"/>
    <w:rsid w:val="63BE52E5"/>
    <w:rsid w:val="6C0D418F"/>
    <w:rsid w:val="70EF7B22"/>
    <w:rsid w:val="78742EE0"/>
    <w:rsid w:val="7DBC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hytl</Company>
  <Pages>5</Pages>
  <Words>331</Words>
  <Characters>1889</Characters>
  <Lines>15</Lines>
  <Paragraphs>4</Paragraphs>
  <ScaleCrop>false</ScaleCrop>
  <LinksUpToDate>false</LinksUpToDate>
  <CharactersWithSpaces>2216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2017-01-08T03:56:00Z</dcterms:created>
  <dc:creator>admin</dc:creator>
  <cp:lastModifiedBy>Administrator</cp:lastModifiedBy>
  <dcterms:modified xsi:type="dcterms:W3CDTF">2017-09-05T00:13:09Z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